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2020Z24379</w:t>
        <w:br/>
      </w:r>
      <w:proofErr w:type="spellEnd"/>
    </w:p>
    <w:p>
      <w:pPr>
        <w:pStyle w:val="Normal"/>
        <w:rPr>
          <w:b w:val="1"/>
          <w:bCs w:val="1"/>
        </w:rPr>
      </w:pPr>
      <w:r w:rsidR="250AE766">
        <w:rPr>
          <w:b w:val="0"/>
          <w:bCs w:val="0"/>
        </w:rPr>
        <w:t>(ingezonden 9 december 2020)</w:t>
        <w:br/>
      </w:r>
    </w:p>
    <w:p>
      <w:r>
        <w:t xml:space="preserve">Vragen van het lid Van Raak (SP) aan de ministers van Binnenlandse Zaken en Koninkrijksrelaties en van Justitie en Veiligheid over het bericht dat er losgeld is gevraagd om gehackte gemeentedata terug te krijgen</w:t>
      </w:r>
      <w:r>
        <w:br/>
      </w:r>
    </w:p>
    <w:p>
      <w:r>
        <w:t xml:space="preserve"> </w:t>
      </w:r>
      <w:r>
        <w:br/>
      </w:r>
    </w:p>
    <w:p>
      <w:r>
        <w:t xml:space="preserve">1. Bent u het eens met de weigering van de burgemeester om losgeld te betalen om gehackte gemeentedata weer terug te krijgen? Zo nee, waarom niet? (1)</w:t>
      </w:r>
      <w:r>
        <w:br/>
      </w:r>
    </w:p>
    <w:p>
      <w:r>
        <w:t xml:space="preserve">2. Is dit vaker voorgekomen bij publieke instellingen? In hoeveel gevallen is er eventueel losgeld betaald? Kunt u hier een overzicht van geven? </w:t>
      </w:r>
      <w:r>
        <w:br/>
      </w:r>
    </w:p>
    <w:p>
      <w:r>
        <w:t xml:space="preserve">3. Hoe wordt voorkomen dat andere gemeenten slachtoffer worden van dit soort afpersing? Worden door u extra maatregelen getroffen naar aanleiding van deze zaak?</w:t>
      </w:r>
      <w:r>
        <w:br/>
      </w:r>
    </w:p>
    <w:p>
      <w:r>
        <w:t xml:space="preserve">4. Hoeveel afpersers van soortgelijke gevallen (publiek of privaat) zijn er in de afgelopen tien jaar veroordeeld? Hoe gaat u de pakkans van deze criminelen vergroten?</w:t>
      </w:r>
      <w:r>
        <w:br/>
      </w:r>
    </w:p>
    <w:p>
      <w:r>
        <w:t xml:space="preserve"> </w:t>
      </w:r>
      <w:r>
        <w:br/>
      </w:r>
    </w:p>
    <w:p>
      <w:r>
        <w:t xml:space="preserve">(1) Tubantia, 7 december 2020 (https://www.tubantia.nl/tech/toch-losgeld-geeist-na-cyberaanval-op-gemeente-hof-van-twente-hackers-eisen-750-duizend-euro~a1f61c76/)</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27942ED1CA74CB95806BB880E366F" ma:contentTypeVersion="0" ma:contentTypeDescription="Een nieuw document maken." ma:contentTypeScope="" ma:versionID="cf4c8aa5085f069cb1e682ae1f2dd0f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6044D-D61D-482C-8D16-EAD8A447DD01}"/>
</file>

<file path=customXml/itemProps2.xml><?xml version="1.0" encoding="utf-8"?>
<ds:datastoreItem xmlns:ds="http://schemas.openxmlformats.org/officeDocument/2006/customXml" ds:itemID="{E4D27D73-6135-4966-AE02-AD414A84EAA5}"/>
</file>

<file path=customXml/itemProps3.xml><?xml version="1.0" encoding="utf-8"?>
<ds:datastoreItem xmlns:ds="http://schemas.openxmlformats.org/officeDocument/2006/customXml" ds:itemID="{1D84C2B5-C3A7-459A-9210-D821E7B4D8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0x01010001927942ED1CA74CB95806BB880E366F</vt:lpwstr>
  </property>
</Properties>
</file>