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74B902" w14:textId="04EA312F" w:rsidR="00340ECA" w:rsidRPr="007426AA" w:rsidRDefault="008B5507" w:rsidP="007426AA">
      <w:pPr>
        <w:rPr>
          <w:szCs w:val="18"/>
        </w:rPr>
      </w:pPr>
      <w:r>
        <w:rPr>
          <w:szCs w:val="18"/>
        </w:rPr>
        <w:t xml:space="preserve">Geachte </w:t>
      </w:r>
      <w:r w:rsidR="00AB43B5">
        <w:rPr>
          <w:szCs w:val="18"/>
        </w:rPr>
        <w:t>V</w:t>
      </w:r>
      <w:r>
        <w:rPr>
          <w:szCs w:val="18"/>
        </w:rPr>
        <w:t>oorzitter,</w:t>
      </w:r>
    </w:p>
    <w:p w14:paraId="5A88914A" w14:textId="425515BF" w:rsidR="008157F7" w:rsidRDefault="00023B5A" w:rsidP="008157F7">
      <w:r>
        <w:br/>
        <w:t>Hierbij stuur ik u, mede namens de Minister van Onderwijs, Cultuur en Wetenschappen, de antwoorden op de vragen van de leden Wiersma en Aukje de Vries (</w:t>
      </w:r>
      <w:r w:rsidR="008157F7">
        <w:t xml:space="preserve">beiden </w:t>
      </w:r>
      <w:r>
        <w:t>VVD) over</w:t>
      </w:r>
      <w:r w:rsidR="008157F7">
        <w:t xml:space="preserve"> het bericht “Onderzoeksinstituut </w:t>
      </w:r>
      <w:proofErr w:type="spellStart"/>
      <w:r w:rsidR="008157F7">
        <w:t>Wetsus</w:t>
      </w:r>
      <w:proofErr w:type="spellEnd"/>
      <w:r w:rsidR="00AB43B5">
        <w:t xml:space="preserve"> </w:t>
      </w:r>
      <w:r w:rsidR="008157F7">
        <w:t xml:space="preserve">in Leeuwarden gehackt, hacker betaald in </w:t>
      </w:r>
      <w:proofErr w:type="spellStart"/>
      <w:r w:rsidR="008157F7">
        <w:t>bitcoins</w:t>
      </w:r>
      <w:proofErr w:type="spellEnd"/>
      <w:r w:rsidR="008157F7">
        <w:t>” (ingezonden 17 februari</w:t>
      </w:r>
      <w:r w:rsidR="00AB43B5">
        <w:t xml:space="preserve"> </w:t>
      </w:r>
      <w:r w:rsidR="008157F7">
        <w:t>2020</w:t>
      </w:r>
      <w:r w:rsidR="008B5507">
        <w:t>, met kenmerk 2020Z03095</w:t>
      </w:r>
      <w:r w:rsidR="008157F7">
        <w:t>).</w:t>
      </w:r>
      <w:r w:rsidR="008157F7">
        <w:cr/>
      </w:r>
    </w:p>
    <w:p w14:paraId="443AB52D" w14:textId="77777777" w:rsidR="00D22441" w:rsidRDefault="00023B5A" w:rsidP="00810C93">
      <w:r w:rsidRPr="005E745F">
        <w:t>Hoogachtend,</w:t>
      </w:r>
    </w:p>
    <w:p w14:paraId="1B454B67" w14:textId="77777777" w:rsidR="00BD2A85" w:rsidRPr="005E745F" w:rsidRDefault="00BD2A85" w:rsidP="00AE5374"/>
    <w:p w14:paraId="4C6A6FE8" w14:textId="77777777" w:rsidR="00BD2A85" w:rsidRPr="005E745F" w:rsidRDefault="00BD2A85" w:rsidP="00AE5374"/>
    <w:p w14:paraId="2A53E7AE" w14:textId="77777777" w:rsidR="00BD2A85" w:rsidRPr="005E745F" w:rsidRDefault="00BD2A85" w:rsidP="00AE5374"/>
    <w:p w14:paraId="6FEBD43A" w14:textId="77777777" w:rsidR="00BD2A85" w:rsidRPr="005E745F" w:rsidRDefault="00BD2A85" w:rsidP="00AE5374"/>
    <w:p w14:paraId="4539A2FD" w14:textId="77777777" w:rsidR="00BD2A85" w:rsidRPr="005E745F" w:rsidRDefault="00023B5A" w:rsidP="00AE5374">
      <w:r w:rsidRPr="005E745F">
        <w:t>mr. drs. M.C.G. Keijzer</w:t>
      </w:r>
    </w:p>
    <w:p w14:paraId="4F2EAFBB" w14:textId="77777777" w:rsidR="00BD2A85" w:rsidRPr="005E745F" w:rsidRDefault="00023B5A" w:rsidP="00AE5374">
      <w:r w:rsidRPr="005E745F">
        <w:t>Staatssecretaris van Economische Zaken en Klimaat</w:t>
      </w:r>
    </w:p>
    <w:p w14:paraId="4D188162" w14:textId="77777777" w:rsidR="008157F7" w:rsidRDefault="008157F7">
      <w:pPr>
        <w:spacing w:line="240" w:lineRule="auto"/>
        <w:rPr>
          <w:i/>
          <w:szCs w:val="18"/>
        </w:rPr>
      </w:pPr>
      <w:r>
        <w:rPr>
          <w:i/>
          <w:szCs w:val="18"/>
        </w:rPr>
        <w:br w:type="page"/>
      </w:r>
    </w:p>
    <w:p w14:paraId="40286E62" w14:textId="77777777" w:rsidR="008157F7" w:rsidRDefault="008B5507" w:rsidP="008157F7">
      <w:pPr>
        <w:rPr>
          <w:b/>
          <w:bCs/>
        </w:rPr>
      </w:pPr>
      <w:r>
        <w:rPr>
          <w:b/>
          <w:bCs/>
        </w:rPr>
        <w:t>2020Z03095</w:t>
      </w:r>
    </w:p>
    <w:p w14:paraId="6A1F8103" w14:textId="77777777" w:rsidR="008B5507" w:rsidRPr="008B5507" w:rsidRDefault="008B5507" w:rsidP="008157F7">
      <w:pPr>
        <w:rPr>
          <w:b/>
          <w:bCs/>
        </w:rPr>
      </w:pPr>
    </w:p>
    <w:p w14:paraId="55A54101" w14:textId="51ED4271" w:rsidR="008B5507" w:rsidRDefault="00AB43B5" w:rsidP="00AB43B5">
      <w:pPr>
        <w:rPr>
          <w:rFonts w:cstheme="minorHAnsi"/>
        </w:rPr>
      </w:pPr>
      <w:r>
        <w:rPr>
          <w:rFonts w:cstheme="minorHAnsi"/>
        </w:rPr>
        <w:t>1</w:t>
      </w:r>
    </w:p>
    <w:p w14:paraId="3FBBB94D" w14:textId="37648083" w:rsidR="008157F7" w:rsidRPr="0034407B" w:rsidRDefault="008157F7" w:rsidP="008B5507">
      <w:pPr>
        <w:rPr>
          <w:rFonts w:cstheme="minorHAnsi"/>
        </w:rPr>
      </w:pPr>
      <w:r w:rsidRPr="0034407B">
        <w:rPr>
          <w:rFonts w:cstheme="minorHAnsi"/>
        </w:rPr>
        <w:t xml:space="preserve">Ben u bekend met het bericht ‘Onderzoeksinstituut </w:t>
      </w:r>
      <w:proofErr w:type="spellStart"/>
      <w:r w:rsidRPr="0034407B">
        <w:rPr>
          <w:rFonts w:cstheme="minorHAnsi"/>
        </w:rPr>
        <w:t>Wetsus</w:t>
      </w:r>
      <w:proofErr w:type="spellEnd"/>
      <w:r w:rsidRPr="0034407B">
        <w:rPr>
          <w:rFonts w:cstheme="minorHAnsi"/>
        </w:rPr>
        <w:t xml:space="preserve"> in Leeuwarden gehackt, hacker betaald in </w:t>
      </w:r>
      <w:proofErr w:type="spellStart"/>
      <w:r w:rsidRPr="0034407B">
        <w:rPr>
          <w:rFonts w:cstheme="minorHAnsi"/>
        </w:rPr>
        <w:t>bitcoins</w:t>
      </w:r>
      <w:proofErr w:type="spellEnd"/>
      <w:r w:rsidRPr="0034407B">
        <w:rPr>
          <w:rFonts w:cstheme="minorHAnsi"/>
        </w:rPr>
        <w:t>’?</w:t>
      </w:r>
    </w:p>
    <w:p w14:paraId="1FC09511" w14:textId="77777777" w:rsidR="008157F7" w:rsidRDefault="008157F7" w:rsidP="008157F7">
      <w:pPr>
        <w:rPr>
          <w:rFonts w:cstheme="minorHAnsi"/>
        </w:rPr>
      </w:pPr>
    </w:p>
    <w:p w14:paraId="3A237BB4" w14:textId="77777777" w:rsidR="008B5507" w:rsidRDefault="008B5507" w:rsidP="008157F7">
      <w:pPr>
        <w:rPr>
          <w:rFonts w:cstheme="minorHAnsi"/>
        </w:rPr>
      </w:pPr>
      <w:r>
        <w:rPr>
          <w:rFonts w:cstheme="minorHAnsi"/>
        </w:rPr>
        <w:t>Antwoord</w:t>
      </w:r>
    </w:p>
    <w:p w14:paraId="7E4D69A6" w14:textId="77777777" w:rsidR="008157F7" w:rsidRPr="0034407B" w:rsidRDefault="008157F7" w:rsidP="008157F7">
      <w:pPr>
        <w:rPr>
          <w:rFonts w:cstheme="minorHAnsi"/>
        </w:rPr>
      </w:pPr>
      <w:r w:rsidRPr="0034407B">
        <w:rPr>
          <w:rFonts w:cstheme="minorHAnsi"/>
        </w:rPr>
        <w:t>Ja.</w:t>
      </w:r>
      <w:r w:rsidRPr="0034407B">
        <w:rPr>
          <w:rFonts w:cstheme="minorHAnsi"/>
        </w:rPr>
        <w:br/>
      </w:r>
    </w:p>
    <w:p w14:paraId="7ADB0D85" w14:textId="45A71CD1" w:rsidR="008B5507" w:rsidRDefault="00AB43B5" w:rsidP="00AB43B5">
      <w:pPr>
        <w:rPr>
          <w:rFonts w:cstheme="minorHAnsi"/>
        </w:rPr>
      </w:pPr>
      <w:r>
        <w:rPr>
          <w:rFonts w:cstheme="minorHAnsi"/>
        </w:rPr>
        <w:t>2</w:t>
      </w:r>
    </w:p>
    <w:p w14:paraId="40A2B036" w14:textId="77777777" w:rsidR="008157F7" w:rsidRPr="0034407B" w:rsidRDefault="008157F7" w:rsidP="008B5507">
      <w:pPr>
        <w:rPr>
          <w:rFonts w:cstheme="minorHAnsi"/>
        </w:rPr>
      </w:pPr>
      <w:r w:rsidRPr="0034407B">
        <w:rPr>
          <w:rFonts w:cstheme="minorHAnsi"/>
        </w:rPr>
        <w:t xml:space="preserve">Wat heeft er precies plaatsgevonden bij het onderzoeksinstituut </w:t>
      </w:r>
      <w:proofErr w:type="spellStart"/>
      <w:r w:rsidRPr="0034407B">
        <w:rPr>
          <w:rFonts w:cstheme="minorHAnsi"/>
        </w:rPr>
        <w:t>Wetsus</w:t>
      </w:r>
      <w:proofErr w:type="spellEnd"/>
      <w:r w:rsidRPr="0034407B">
        <w:rPr>
          <w:rFonts w:cstheme="minorHAnsi"/>
        </w:rPr>
        <w:t xml:space="preserve"> met betrekking tot de </w:t>
      </w:r>
      <w:proofErr w:type="spellStart"/>
      <w:r w:rsidRPr="0034407B">
        <w:rPr>
          <w:rFonts w:cstheme="minorHAnsi"/>
        </w:rPr>
        <w:t>ransomeware</w:t>
      </w:r>
      <w:proofErr w:type="spellEnd"/>
      <w:r w:rsidRPr="0034407B">
        <w:rPr>
          <w:rFonts w:cstheme="minorHAnsi"/>
        </w:rPr>
        <w:t>-aanval?</w:t>
      </w:r>
    </w:p>
    <w:p w14:paraId="3C4EDC10" w14:textId="77777777" w:rsidR="008157F7" w:rsidRDefault="008157F7" w:rsidP="008157F7">
      <w:pPr>
        <w:rPr>
          <w:rFonts w:cstheme="minorHAnsi"/>
        </w:rPr>
      </w:pPr>
    </w:p>
    <w:p w14:paraId="385D207D" w14:textId="77777777" w:rsidR="008B5507" w:rsidRDefault="008B5507" w:rsidP="008157F7">
      <w:pPr>
        <w:rPr>
          <w:rFonts w:cstheme="minorHAnsi"/>
        </w:rPr>
      </w:pPr>
      <w:r>
        <w:rPr>
          <w:rFonts w:cstheme="minorHAnsi"/>
        </w:rPr>
        <w:t>Antwoord</w:t>
      </w:r>
    </w:p>
    <w:p w14:paraId="67B42A9B" w14:textId="696C465C" w:rsidR="008157F7" w:rsidRDefault="008157F7" w:rsidP="008157F7">
      <w:pPr>
        <w:rPr>
          <w:rFonts w:cstheme="minorHAnsi"/>
        </w:rPr>
      </w:pPr>
      <w:r w:rsidRPr="0034407B">
        <w:rPr>
          <w:rFonts w:cstheme="minorHAnsi"/>
        </w:rPr>
        <w:t xml:space="preserve">Op maandag 3 februari heeft een niet geïdentificeerde hacker een </w:t>
      </w:r>
      <w:proofErr w:type="spellStart"/>
      <w:r w:rsidRPr="0034407B">
        <w:rPr>
          <w:rFonts w:cstheme="minorHAnsi"/>
        </w:rPr>
        <w:t>ransomeware</w:t>
      </w:r>
      <w:proofErr w:type="spellEnd"/>
      <w:r w:rsidRPr="0034407B">
        <w:rPr>
          <w:rFonts w:cstheme="minorHAnsi"/>
        </w:rPr>
        <w:t xml:space="preserve">-aanval uitgevoerd op </w:t>
      </w:r>
      <w:proofErr w:type="spellStart"/>
      <w:r w:rsidRPr="0034407B">
        <w:rPr>
          <w:rFonts w:cstheme="minorHAnsi"/>
        </w:rPr>
        <w:t>Wetsus</w:t>
      </w:r>
      <w:proofErr w:type="spellEnd"/>
      <w:r w:rsidRPr="0034407B">
        <w:rPr>
          <w:rFonts w:cstheme="minorHAnsi"/>
        </w:rPr>
        <w:t xml:space="preserve">. Door de cyberaanval was tot en met 11 februari het netwerk en de e-mailserver van </w:t>
      </w:r>
      <w:proofErr w:type="spellStart"/>
      <w:r w:rsidRPr="0034407B">
        <w:rPr>
          <w:rFonts w:cstheme="minorHAnsi"/>
        </w:rPr>
        <w:t>Wetsus</w:t>
      </w:r>
      <w:proofErr w:type="spellEnd"/>
      <w:r w:rsidRPr="0034407B">
        <w:rPr>
          <w:rFonts w:cstheme="minorHAnsi"/>
        </w:rPr>
        <w:t xml:space="preserve"> niet toegankelijk. </w:t>
      </w:r>
      <w:proofErr w:type="spellStart"/>
      <w:r w:rsidRPr="0034407B">
        <w:rPr>
          <w:rFonts w:cstheme="minorHAnsi"/>
        </w:rPr>
        <w:t>Wetsus</w:t>
      </w:r>
      <w:proofErr w:type="spellEnd"/>
      <w:r w:rsidRPr="0034407B">
        <w:rPr>
          <w:rFonts w:cstheme="minorHAnsi"/>
        </w:rPr>
        <w:t xml:space="preserve"> heeft op 3</w:t>
      </w:r>
      <w:r w:rsidR="00C41EC2">
        <w:rPr>
          <w:rFonts w:cstheme="minorHAnsi"/>
        </w:rPr>
        <w:t> </w:t>
      </w:r>
      <w:r w:rsidRPr="0034407B">
        <w:rPr>
          <w:rFonts w:cstheme="minorHAnsi"/>
        </w:rPr>
        <w:t xml:space="preserve">februari direct actie ondernomen en het incident gemeld bij de aangewezen instanties: de politie, de Autoriteit Persoonsgegevens en </w:t>
      </w:r>
      <w:r>
        <w:rPr>
          <w:rFonts w:cstheme="minorHAnsi"/>
        </w:rPr>
        <w:t>het</w:t>
      </w:r>
      <w:r w:rsidRPr="0034407B">
        <w:rPr>
          <w:rFonts w:cstheme="minorHAnsi"/>
        </w:rPr>
        <w:t xml:space="preserve"> Nationaal Cyber Security Center. Na overleg met cybersecurity experts heeft </w:t>
      </w:r>
      <w:proofErr w:type="spellStart"/>
      <w:r w:rsidRPr="0034407B">
        <w:rPr>
          <w:rFonts w:cstheme="minorHAnsi"/>
        </w:rPr>
        <w:t>Wetsus</w:t>
      </w:r>
      <w:proofErr w:type="spellEnd"/>
      <w:r w:rsidRPr="0034407B">
        <w:rPr>
          <w:rFonts w:cstheme="minorHAnsi"/>
        </w:rPr>
        <w:t xml:space="preserve"> de afweging gemaakt om losgeld te betalen.</w:t>
      </w:r>
    </w:p>
    <w:p w14:paraId="05D37C4A" w14:textId="77777777" w:rsidR="008157F7" w:rsidRPr="0034407B" w:rsidRDefault="008157F7" w:rsidP="008157F7">
      <w:pPr>
        <w:rPr>
          <w:rFonts w:cstheme="minorHAnsi"/>
        </w:rPr>
      </w:pPr>
    </w:p>
    <w:p w14:paraId="1D53DFA7" w14:textId="55033379" w:rsidR="008B5507" w:rsidRDefault="00AB43B5" w:rsidP="00AB43B5">
      <w:pPr>
        <w:rPr>
          <w:rFonts w:cstheme="minorHAnsi"/>
        </w:rPr>
      </w:pPr>
      <w:r>
        <w:rPr>
          <w:rFonts w:cstheme="minorHAnsi"/>
        </w:rPr>
        <w:t>3</w:t>
      </w:r>
    </w:p>
    <w:p w14:paraId="35B7C90F" w14:textId="77777777" w:rsidR="008157F7" w:rsidRPr="008B5507" w:rsidRDefault="008157F7" w:rsidP="008B5507">
      <w:pPr>
        <w:rPr>
          <w:rFonts w:cstheme="minorHAnsi"/>
        </w:rPr>
      </w:pPr>
      <w:r w:rsidRPr="008B5507">
        <w:rPr>
          <w:rFonts w:cstheme="minorHAnsi"/>
        </w:rPr>
        <w:t>Worden er minimale veiligheidseisen gesteld op het gebied van cyberveiligheid bij onderzoeksinstituten die een financiering vanuit de overheid ontvangen? Zo ja, wat zijn die eisen? Zo nee, waarom niet?</w:t>
      </w:r>
    </w:p>
    <w:p w14:paraId="66A9118C" w14:textId="77777777" w:rsidR="008157F7" w:rsidRDefault="008B5507" w:rsidP="008157F7">
      <w:pPr>
        <w:rPr>
          <w:rFonts w:cstheme="minorHAnsi"/>
        </w:rPr>
      </w:pPr>
      <w:r>
        <w:rPr>
          <w:rFonts w:cstheme="minorHAnsi"/>
        </w:rPr>
        <w:br/>
        <w:t>Antwoord</w:t>
      </w:r>
    </w:p>
    <w:p w14:paraId="7F132489" w14:textId="77777777" w:rsidR="008157F7" w:rsidRPr="0034407B" w:rsidRDefault="008157F7" w:rsidP="008157F7">
      <w:pPr>
        <w:rPr>
          <w:rFonts w:cstheme="minorHAnsi"/>
          <w:color w:val="000000"/>
          <w:shd w:val="clear" w:color="auto" w:fill="FFFFFF"/>
        </w:rPr>
      </w:pPr>
      <w:r w:rsidRPr="0034407B">
        <w:rPr>
          <w:rFonts w:cstheme="minorHAnsi"/>
        </w:rPr>
        <w:t xml:space="preserve">Het borgen van de (cyber)veiligheid is primair een verantwoordelijkheid van onderzoeksinstituten zelf, uiteraard met inachtneming van de relevante wet- en regelgeving. Afhankelijk van het onderzoeksinstituut kunnen er specifieke aanvullende eisen aan de (cyber)veiligheid gesteld worden. Zo zijn de onderzoeksinstituten die onderzoek doen voor het </w:t>
      </w:r>
      <w:r>
        <w:rPr>
          <w:rFonts w:cstheme="minorHAnsi"/>
        </w:rPr>
        <w:t>m</w:t>
      </w:r>
      <w:r w:rsidRPr="0034407B">
        <w:rPr>
          <w:rFonts w:cstheme="minorHAnsi"/>
        </w:rPr>
        <w:t xml:space="preserve">inisterie van Defensie onderworpen aan de </w:t>
      </w:r>
      <w:r w:rsidRPr="0034407B">
        <w:rPr>
          <w:rFonts w:cstheme="minorHAnsi"/>
          <w:color w:val="000000"/>
          <w:shd w:val="clear" w:color="auto" w:fill="FFFFFF"/>
        </w:rPr>
        <w:t xml:space="preserve">Algemene Beveiligingseisen Defensieopdrachten 2019 (ABDO 2019), waarin een heel hoofdstuk is gewijd aan cyberveiligheid. Deze eisen gelden </w:t>
      </w:r>
      <w:r>
        <w:rPr>
          <w:rFonts w:cstheme="minorHAnsi"/>
          <w:color w:val="000000"/>
          <w:shd w:val="clear" w:color="auto" w:fill="FFFFFF"/>
        </w:rPr>
        <w:t xml:space="preserve">bijvoorbeeld </w:t>
      </w:r>
      <w:r w:rsidRPr="0034407B">
        <w:rPr>
          <w:rFonts w:cstheme="minorHAnsi"/>
          <w:color w:val="000000"/>
          <w:shd w:val="clear" w:color="auto" w:fill="FFFFFF"/>
        </w:rPr>
        <w:t>voor de TO2-instellingen TNO, Marin en NLR.</w:t>
      </w:r>
    </w:p>
    <w:p w14:paraId="1C6DA591" w14:textId="77777777" w:rsidR="008157F7" w:rsidRPr="0034407B" w:rsidRDefault="008157F7" w:rsidP="008157F7">
      <w:pPr>
        <w:rPr>
          <w:rFonts w:cstheme="minorHAnsi"/>
        </w:rPr>
      </w:pPr>
    </w:p>
    <w:p w14:paraId="357560A7" w14:textId="63ED5282" w:rsidR="008B5507" w:rsidRDefault="00AB43B5" w:rsidP="00AB43B5">
      <w:pPr>
        <w:rPr>
          <w:rFonts w:cstheme="minorHAnsi"/>
        </w:rPr>
      </w:pPr>
      <w:r>
        <w:rPr>
          <w:rFonts w:cstheme="minorHAnsi"/>
        </w:rPr>
        <w:t>4</w:t>
      </w:r>
    </w:p>
    <w:p w14:paraId="7309AA40" w14:textId="77777777" w:rsidR="008157F7" w:rsidRPr="0034407B" w:rsidRDefault="008157F7" w:rsidP="008B5507">
      <w:pPr>
        <w:rPr>
          <w:rFonts w:cstheme="minorHAnsi"/>
        </w:rPr>
      </w:pPr>
      <w:r w:rsidRPr="0034407B">
        <w:rPr>
          <w:rFonts w:cstheme="minorHAnsi"/>
        </w:rPr>
        <w:t>Ziet u aanleiding om voortaan minimale cyberveiligheidseisen te stellen aan onderzoeksinstituten die financiering ontvangen vanuit nationale of Europese instellingen? Zo nee, waarom niet?</w:t>
      </w:r>
    </w:p>
    <w:p w14:paraId="54D5534F" w14:textId="77777777" w:rsidR="008157F7" w:rsidRDefault="008157F7" w:rsidP="008157F7">
      <w:pPr>
        <w:rPr>
          <w:rFonts w:cstheme="minorHAnsi"/>
        </w:rPr>
      </w:pPr>
    </w:p>
    <w:p w14:paraId="16E9D37F" w14:textId="77777777" w:rsidR="008B5507" w:rsidRDefault="008B5507" w:rsidP="008157F7">
      <w:pPr>
        <w:rPr>
          <w:rFonts w:cstheme="minorHAnsi"/>
        </w:rPr>
      </w:pPr>
      <w:r>
        <w:rPr>
          <w:rFonts w:cstheme="minorHAnsi"/>
        </w:rPr>
        <w:t>Antwoord</w:t>
      </w:r>
    </w:p>
    <w:p w14:paraId="236361CA" w14:textId="1C47AC43" w:rsidR="008157F7" w:rsidRPr="0034407B" w:rsidRDefault="008157F7" w:rsidP="008157F7">
      <w:pPr>
        <w:rPr>
          <w:rFonts w:cstheme="minorHAnsi"/>
        </w:rPr>
      </w:pPr>
      <w:r w:rsidRPr="0034407B">
        <w:rPr>
          <w:rFonts w:cstheme="minorHAnsi"/>
        </w:rPr>
        <w:t>Nee</w:t>
      </w:r>
      <w:r>
        <w:rPr>
          <w:rFonts w:cstheme="minorHAnsi"/>
        </w:rPr>
        <w:t>. Cyberveiligheid is een verantwoordelijkheid van de onderzoeksinstituten zelf en dient binnen de eigen bedrijfsvoering geregeld te worden</w:t>
      </w:r>
      <w:r w:rsidRPr="0034407B">
        <w:rPr>
          <w:rFonts w:cstheme="minorHAnsi"/>
        </w:rPr>
        <w:t xml:space="preserve">. </w:t>
      </w:r>
      <w:r>
        <w:rPr>
          <w:rFonts w:cstheme="minorHAnsi"/>
        </w:rPr>
        <w:t>Defensie</w:t>
      </w:r>
      <w:r w:rsidR="008B5507">
        <w:rPr>
          <w:rFonts w:cstheme="minorHAnsi"/>
        </w:rPr>
        <w:t>-</w:t>
      </w:r>
      <w:r>
        <w:rPr>
          <w:rFonts w:cstheme="minorHAnsi"/>
        </w:rPr>
        <w:t xml:space="preserve">gerelateerd onderzoek vormt hierop een uitzondering. </w:t>
      </w:r>
      <w:r w:rsidRPr="0034407B">
        <w:rPr>
          <w:rFonts w:cstheme="minorHAnsi"/>
        </w:rPr>
        <w:t>Via de Algemene Beveiliging</w:t>
      </w:r>
      <w:r>
        <w:rPr>
          <w:rFonts w:cstheme="minorHAnsi"/>
        </w:rPr>
        <w:t>s</w:t>
      </w:r>
      <w:r w:rsidRPr="0034407B">
        <w:rPr>
          <w:rFonts w:cstheme="minorHAnsi"/>
        </w:rPr>
        <w:t xml:space="preserve">eisen Defensieopdrachten (ABDO) bestaat er een minimale set van eisen voor kennisinstellingen die onderzoek doen voor het ministerie van Defensie. </w:t>
      </w:r>
      <w:r w:rsidR="008B5507">
        <w:rPr>
          <w:rFonts w:cstheme="minorHAnsi"/>
        </w:rPr>
        <w:t>Mijn</w:t>
      </w:r>
      <w:r w:rsidRPr="0034407B">
        <w:rPr>
          <w:rFonts w:cstheme="minorHAnsi"/>
        </w:rPr>
        <w:t xml:space="preserve"> </w:t>
      </w:r>
      <w:r>
        <w:rPr>
          <w:rFonts w:cstheme="minorHAnsi"/>
        </w:rPr>
        <w:t>m</w:t>
      </w:r>
      <w:r w:rsidRPr="0034407B">
        <w:rPr>
          <w:rFonts w:cstheme="minorHAnsi"/>
        </w:rPr>
        <w:t xml:space="preserve">inisterie </w:t>
      </w:r>
      <w:r>
        <w:rPr>
          <w:rFonts w:cstheme="minorHAnsi"/>
        </w:rPr>
        <w:t xml:space="preserve">is </w:t>
      </w:r>
      <w:r w:rsidRPr="0034407B">
        <w:rPr>
          <w:rFonts w:cstheme="minorHAnsi"/>
        </w:rPr>
        <w:t xml:space="preserve">naar aanleiding van de incidenten bij de Universiteit Maastricht en </w:t>
      </w:r>
      <w:proofErr w:type="spellStart"/>
      <w:r w:rsidRPr="0034407B">
        <w:rPr>
          <w:rFonts w:cstheme="minorHAnsi"/>
        </w:rPr>
        <w:t>Wetsus</w:t>
      </w:r>
      <w:proofErr w:type="spellEnd"/>
      <w:r w:rsidRPr="0034407B">
        <w:rPr>
          <w:rFonts w:cstheme="minorHAnsi"/>
        </w:rPr>
        <w:t xml:space="preserve"> in gesprek gegaan met de TO2-federatie en andere onderzoeksinstituten om het veiligheidsbewustzijn te vergroten en de samenwerking op het gebied van cyberveiligheid te verbeteren. Daarnaast zijn de gesprekken bedoeld om verder te bezien hoe de </w:t>
      </w:r>
      <w:r w:rsidR="008B5507">
        <w:rPr>
          <w:rFonts w:cstheme="minorHAnsi"/>
        </w:rPr>
        <w:t>R</w:t>
      </w:r>
      <w:r w:rsidRPr="0034407B">
        <w:rPr>
          <w:rFonts w:cstheme="minorHAnsi"/>
        </w:rPr>
        <w:t>ijksoverheid kan faciliteren dat onderzoeksinstellingen ook in de toekomst beschermd blijven tegen cyberaanvallen en cybercriminaliteit.</w:t>
      </w:r>
    </w:p>
    <w:p w14:paraId="36AB5421" w14:textId="77777777" w:rsidR="008157F7" w:rsidRDefault="008157F7" w:rsidP="008157F7">
      <w:pPr>
        <w:rPr>
          <w:rFonts w:cstheme="minorHAnsi"/>
        </w:rPr>
      </w:pPr>
    </w:p>
    <w:p w14:paraId="65C75658" w14:textId="06CE7B57" w:rsidR="008B5507" w:rsidRDefault="00C41EC2" w:rsidP="00C41EC2">
      <w:pPr>
        <w:rPr>
          <w:rFonts w:cstheme="minorHAnsi"/>
        </w:rPr>
      </w:pPr>
      <w:r>
        <w:rPr>
          <w:rFonts w:cstheme="minorHAnsi"/>
        </w:rPr>
        <w:t>5</w:t>
      </w:r>
    </w:p>
    <w:p w14:paraId="2B485E70" w14:textId="77777777" w:rsidR="008157F7" w:rsidRPr="0034407B" w:rsidRDefault="008157F7" w:rsidP="008B5507">
      <w:pPr>
        <w:rPr>
          <w:rFonts w:cstheme="minorHAnsi"/>
        </w:rPr>
      </w:pPr>
      <w:r w:rsidRPr="0034407B">
        <w:rPr>
          <w:rFonts w:cstheme="minorHAnsi"/>
        </w:rPr>
        <w:t xml:space="preserve">Heeft de </w:t>
      </w:r>
      <w:proofErr w:type="spellStart"/>
      <w:r w:rsidRPr="0034407B">
        <w:rPr>
          <w:rFonts w:cstheme="minorHAnsi"/>
        </w:rPr>
        <w:t>ransomeware</w:t>
      </w:r>
      <w:proofErr w:type="spellEnd"/>
      <w:r w:rsidRPr="0034407B">
        <w:rPr>
          <w:rFonts w:cstheme="minorHAnsi"/>
        </w:rPr>
        <w:t>-aanval gevolgen voor de gelden die ontvangen worden uit Europese programma’s, zoals Horizon 2020? Kennen deze programma’s minimale eisen van cyberveiligheid die gevraagd worden aan ontvangers?</w:t>
      </w:r>
    </w:p>
    <w:p w14:paraId="125BBAD1" w14:textId="77777777" w:rsidR="008157F7" w:rsidRDefault="008157F7" w:rsidP="008157F7">
      <w:pPr>
        <w:rPr>
          <w:rFonts w:cstheme="minorHAnsi"/>
        </w:rPr>
      </w:pPr>
    </w:p>
    <w:p w14:paraId="641AAC61" w14:textId="77777777" w:rsidR="008B5507" w:rsidRDefault="008B5507" w:rsidP="008157F7">
      <w:pPr>
        <w:rPr>
          <w:rFonts w:cstheme="minorHAnsi"/>
        </w:rPr>
      </w:pPr>
      <w:r>
        <w:rPr>
          <w:rFonts w:cstheme="minorHAnsi"/>
        </w:rPr>
        <w:t>Antwoord</w:t>
      </w:r>
    </w:p>
    <w:p w14:paraId="6E53F7E0" w14:textId="77777777" w:rsidR="008157F7" w:rsidRPr="0034407B" w:rsidRDefault="008157F7" w:rsidP="008157F7">
      <w:pPr>
        <w:rPr>
          <w:rFonts w:cstheme="minorHAnsi"/>
        </w:rPr>
      </w:pPr>
      <w:r w:rsidRPr="0034407B">
        <w:rPr>
          <w:rFonts w:cstheme="minorHAnsi"/>
        </w:rPr>
        <w:t>Horizon 2020 kent geen specifieke eisen met betrekking tot cyberveiligheid. Wel kent het Kaderprogramma bepalingen rondom data-management (zoals de bescherming van persoonsgegevens) en ethiek. Subsidieontvangers zijn verplicht persoonlijke data te verwerken onder de geldende EU</w:t>
      </w:r>
      <w:r w:rsidR="008B5507">
        <w:rPr>
          <w:rFonts w:cstheme="minorHAnsi"/>
        </w:rPr>
        <w:t>-</w:t>
      </w:r>
      <w:r w:rsidRPr="0034407B">
        <w:rPr>
          <w:rFonts w:cstheme="minorHAnsi"/>
        </w:rPr>
        <w:t xml:space="preserve"> en nationale databeschermingswetgeving. Een cyberaanval zelf heeft geen directe gevolgen voor de bijdragen verkregen uit Horizon 2020</w:t>
      </w:r>
      <w:r w:rsidR="008B5507">
        <w:rPr>
          <w:rFonts w:cstheme="minorHAnsi"/>
        </w:rPr>
        <w:t>-</w:t>
      </w:r>
      <w:r w:rsidRPr="0034407B">
        <w:rPr>
          <w:rFonts w:cstheme="minorHAnsi"/>
        </w:rPr>
        <w:t xml:space="preserve">projecten. In de projectrapportage zal de begunstigde moeten aangeven hoe is voldaan aan de geldende voorwaarden en bepalingen. Er wordt van begunstigden verwacht dat zij in de rapportage aan de Europese Commissie aangeven hoe zij met de gevolgen van een dergelijk incident zijn omgegaan, met name in de context van bescherming van persoonlijke data. Wanneer een beneficiant gebleken nalatigheid is te verwijten, heeft de Europese Commissie de mogelijkheid over te gaan tot vermindering van de subsidie en/of beëindiging van de </w:t>
      </w:r>
      <w:r w:rsidRPr="008B5507">
        <w:rPr>
          <w:rFonts w:cstheme="minorHAnsi"/>
          <w:i/>
          <w:iCs/>
        </w:rPr>
        <w:t>Grant Agreement</w:t>
      </w:r>
      <w:r w:rsidRPr="0034407B">
        <w:rPr>
          <w:rFonts w:cstheme="minorHAnsi"/>
        </w:rPr>
        <w:t xml:space="preserve"> van de betrokken deelnemer.</w:t>
      </w:r>
    </w:p>
    <w:p w14:paraId="26594922" w14:textId="77777777" w:rsidR="008157F7" w:rsidRPr="0034407B" w:rsidRDefault="008157F7" w:rsidP="008157F7">
      <w:pPr>
        <w:rPr>
          <w:rFonts w:cstheme="minorHAnsi"/>
        </w:rPr>
      </w:pPr>
    </w:p>
    <w:p w14:paraId="4A576176" w14:textId="2191B679" w:rsidR="008B5507" w:rsidRDefault="00C41EC2" w:rsidP="00C41EC2">
      <w:pPr>
        <w:rPr>
          <w:rFonts w:cstheme="minorHAnsi"/>
        </w:rPr>
      </w:pPr>
      <w:r>
        <w:rPr>
          <w:rFonts w:cstheme="minorHAnsi"/>
        </w:rPr>
        <w:t>6</w:t>
      </w:r>
    </w:p>
    <w:p w14:paraId="1542C9FB" w14:textId="77777777" w:rsidR="008157F7" w:rsidRPr="0034407B" w:rsidRDefault="008157F7" w:rsidP="008B5507">
      <w:pPr>
        <w:rPr>
          <w:rFonts w:cstheme="minorHAnsi"/>
        </w:rPr>
      </w:pPr>
      <w:r w:rsidRPr="0034407B">
        <w:rPr>
          <w:rFonts w:cstheme="minorHAnsi"/>
        </w:rPr>
        <w:t xml:space="preserve">Wanneer en op welke manier bent u op de hoogte gesteld van de </w:t>
      </w:r>
      <w:proofErr w:type="spellStart"/>
      <w:r w:rsidRPr="0034407B">
        <w:rPr>
          <w:rFonts w:cstheme="minorHAnsi"/>
        </w:rPr>
        <w:t>ransomeware</w:t>
      </w:r>
      <w:proofErr w:type="spellEnd"/>
      <w:r w:rsidRPr="0034407B">
        <w:rPr>
          <w:rFonts w:cstheme="minorHAnsi"/>
        </w:rPr>
        <w:t xml:space="preserve">-aanval van onderzoeksinstituut </w:t>
      </w:r>
      <w:proofErr w:type="spellStart"/>
      <w:r w:rsidRPr="0034407B">
        <w:rPr>
          <w:rFonts w:cstheme="minorHAnsi"/>
        </w:rPr>
        <w:t>Wetsus</w:t>
      </w:r>
      <w:proofErr w:type="spellEnd"/>
      <w:r w:rsidRPr="0034407B">
        <w:rPr>
          <w:rFonts w:cstheme="minorHAnsi"/>
        </w:rPr>
        <w:t>?</w:t>
      </w:r>
    </w:p>
    <w:p w14:paraId="3E4B5B0E" w14:textId="77777777" w:rsidR="008157F7" w:rsidRDefault="008B5507" w:rsidP="008157F7">
      <w:pPr>
        <w:rPr>
          <w:rFonts w:cstheme="minorHAnsi"/>
        </w:rPr>
      </w:pPr>
      <w:r>
        <w:rPr>
          <w:rFonts w:cstheme="minorHAnsi"/>
        </w:rPr>
        <w:br/>
        <w:t>Antwoord</w:t>
      </w:r>
    </w:p>
    <w:p w14:paraId="6BF0FCC1" w14:textId="2502D384" w:rsidR="008157F7" w:rsidRDefault="008157F7" w:rsidP="008157F7">
      <w:pPr>
        <w:rPr>
          <w:rFonts w:cstheme="minorHAnsi"/>
        </w:rPr>
      </w:pPr>
      <w:r w:rsidRPr="0034407B">
        <w:rPr>
          <w:rFonts w:cstheme="minorHAnsi"/>
        </w:rPr>
        <w:t xml:space="preserve">Op woensdag 5 februari </w:t>
      </w:r>
      <w:r w:rsidR="008B5507">
        <w:rPr>
          <w:rFonts w:cstheme="minorHAnsi"/>
        </w:rPr>
        <w:t xml:space="preserve">heeft de directie van </w:t>
      </w:r>
      <w:proofErr w:type="spellStart"/>
      <w:r w:rsidR="008B5507">
        <w:rPr>
          <w:rFonts w:cstheme="minorHAnsi"/>
        </w:rPr>
        <w:t>Wetsus</w:t>
      </w:r>
      <w:proofErr w:type="spellEnd"/>
      <w:r w:rsidR="008B5507">
        <w:rPr>
          <w:rFonts w:cstheme="minorHAnsi"/>
        </w:rPr>
        <w:t xml:space="preserve"> telefonisch contact gelegd met </w:t>
      </w:r>
      <w:r w:rsidRPr="0034407B">
        <w:rPr>
          <w:rFonts w:cstheme="minorHAnsi"/>
        </w:rPr>
        <w:t xml:space="preserve">het </w:t>
      </w:r>
      <w:r>
        <w:rPr>
          <w:rFonts w:cstheme="minorHAnsi"/>
        </w:rPr>
        <w:t>m</w:t>
      </w:r>
      <w:r w:rsidRPr="0034407B">
        <w:rPr>
          <w:rFonts w:cstheme="minorHAnsi"/>
        </w:rPr>
        <w:t>inisterie van Economische Zaken en Klimaat. Gedurende de cyberaanval is er regelmatig contact geweest.</w:t>
      </w:r>
    </w:p>
    <w:p w14:paraId="171D5BB2" w14:textId="77777777" w:rsidR="008157F7" w:rsidRPr="0034407B" w:rsidRDefault="008157F7" w:rsidP="008157F7">
      <w:pPr>
        <w:rPr>
          <w:rFonts w:cstheme="minorHAnsi"/>
        </w:rPr>
      </w:pPr>
    </w:p>
    <w:p w14:paraId="5C537E93" w14:textId="5A013ECA" w:rsidR="008B5507" w:rsidRDefault="00C41EC2" w:rsidP="00C41EC2">
      <w:pPr>
        <w:rPr>
          <w:rFonts w:cstheme="minorHAnsi"/>
        </w:rPr>
      </w:pPr>
      <w:r>
        <w:rPr>
          <w:rFonts w:cstheme="minorHAnsi"/>
        </w:rPr>
        <w:t>7</w:t>
      </w:r>
    </w:p>
    <w:p w14:paraId="0A2BAF1D" w14:textId="77777777" w:rsidR="008157F7" w:rsidRPr="0034407B" w:rsidRDefault="008157F7" w:rsidP="008B5507">
      <w:pPr>
        <w:rPr>
          <w:rFonts w:cstheme="minorHAnsi"/>
        </w:rPr>
      </w:pPr>
      <w:r w:rsidRPr="0034407B">
        <w:rPr>
          <w:rFonts w:cstheme="minorHAnsi"/>
        </w:rPr>
        <w:t xml:space="preserve">Op welke manier heeft u het onderzoeksinstituut </w:t>
      </w:r>
      <w:proofErr w:type="spellStart"/>
      <w:r w:rsidRPr="0034407B">
        <w:rPr>
          <w:rFonts w:cstheme="minorHAnsi"/>
        </w:rPr>
        <w:t>Wetsus</w:t>
      </w:r>
      <w:proofErr w:type="spellEnd"/>
      <w:r w:rsidRPr="0034407B">
        <w:rPr>
          <w:rFonts w:cstheme="minorHAnsi"/>
        </w:rPr>
        <w:t xml:space="preserve"> ondersteuning geboden bij het verhelpen van de </w:t>
      </w:r>
      <w:proofErr w:type="spellStart"/>
      <w:r w:rsidRPr="0034407B">
        <w:rPr>
          <w:rFonts w:cstheme="minorHAnsi"/>
        </w:rPr>
        <w:t>ransomeware</w:t>
      </w:r>
      <w:proofErr w:type="spellEnd"/>
      <w:r w:rsidRPr="0034407B">
        <w:rPr>
          <w:rFonts w:cstheme="minorHAnsi"/>
        </w:rPr>
        <w:t>-aanval?</w:t>
      </w:r>
    </w:p>
    <w:p w14:paraId="48E9999E" w14:textId="77777777" w:rsidR="008157F7" w:rsidRDefault="008B5507" w:rsidP="008157F7">
      <w:pPr>
        <w:rPr>
          <w:rFonts w:cstheme="minorHAnsi"/>
        </w:rPr>
      </w:pPr>
      <w:r>
        <w:rPr>
          <w:rFonts w:cstheme="minorHAnsi"/>
        </w:rPr>
        <w:br/>
        <w:t>Antwoord</w:t>
      </w:r>
    </w:p>
    <w:p w14:paraId="44B71113" w14:textId="13F1AE0B" w:rsidR="008157F7" w:rsidRPr="0034407B" w:rsidRDefault="008B5507" w:rsidP="008157F7">
      <w:pPr>
        <w:rPr>
          <w:rFonts w:cstheme="minorHAnsi"/>
        </w:rPr>
      </w:pPr>
      <w:r>
        <w:rPr>
          <w:rFonts w:cstheme="minorHAnsi"/>
        </w:rPr>
        <w:t>Mijn</w:t>
      </w:r>
      <w:r w:rsidR="008157F7" w:rsidRPr="0034407B">
        <w:rPr>
          <w:rFonts w:cstheme="minorHAnsi"/>
        </w:rPr>
        <w:t xml:space="preserve"> </w:t>
      </w:r>
      <w:r w:rsidR="008157F7">
        <w:rPr>
          <w:rFonts w:cstheme="minorHAnsi"/>
        </w:rPr>
        <w:t>m</w:t>
      </w:r>
      <w:r w:rsidR="008157F7" w:rsidRPr="0034407B">
        <w:rPr>
          <w:rFonts w:cstheme="minorHAnsi"/>
        </w:rPr>
        <w:t xml:space="preserve">inisterie </w:t>
      </w:r>
      <w:r>
        <w:rPr>
          <w:rFonts w:cstheme="minorHAnsi"/>
        </w:rPr>
        <w:t>heeft</w:t>
      </w:r>
      <w:r w:rsidR="008157F7" w:rsidRPr="0034407B">
        <w:rPr>
          <w:rFonts w:cstheme="minorHAnsi"/>
        </w:rPr>
        <w:t xml:space="preserve"> de directie van </w:t>
      </w:r>
      <w:proofErr w:type="spellStart"/>
      <w:r w:rsidR="008157F7" w:rsidRPr="0034407B">
        <w:rPr>
          <w:rFonts w:cstheme="minorHAnsi"/>
        </w:rPr>
        <w:t>Wetsus</w:t>
      </w:r>
      <w:proofErr w:type="spellEnd"/>
      <w:r>
        <w:rPr>
          <w:rFonts w:cstheme="minorHAnsi"/>
        </w:rPr>
        <w:t xml:space="preserve"> direct</w:t>
      </w:r>
      <w:r w:rsidR="008157F7" w:rsidRPr="0034407B">
        <w:rPr>
          <w:rFonts w:cstheme="minorHAnsi"/>
        </w:rPr>
        <w:t xml:space="preserve"> geïnformeerd over de instanties die kunnen adviseren in het geval van een cyberaanval. </w:t>
      </w:r>
      <w:proofErr w:type="spellStart"/>
      <w:r w:rsidR="008157F7" w:rsidRPr="0034407B">
        <w:rPr>
          <w:rFonts w:cstheme="minorHAnsi"/>
        </w:rPr>
        <w:t>Wetsus</w:t>
      </w:r>
      <w:proofErr w:type="spellEnd"/>
      <w:r w:rsidR="008157F7" w:rsidRPr="0034407B">
        <w:rPr>
          <w:rFonts w:cstheme="minorHAnsi"/>
        </w:rPr>
        <w:t xml:space="preserve"> heeft in dit gesprek aangegeven de verantwoordelijke instanties benaderd te hebben en met politie en cybersecurity experts reeds te werken aan een oplossing.</w:t>
      </w:r>
    </w:p>
    <w:p w14:paraId="3E16D51A" w14:textId="5BD70098" w:rsidR="008157F7" w:rsidRDefault="008157F7" w:rsidP="008157F7">
      <w:pPr>
        <w:rPr>
          <w:rFonts w:cstheme="minorHAnsi"/>
        </w:rPr>
      </w:pPr>
    </w:p>
    <w:p w14:paraId="0CFA2010" w14:textId="7272D191" w:rsidR="008B5507" w:rsidRDefault="00C41EC2" w:rsidP="00C41EC2">
      <w:pPr>
        <w:rPr>
          <w:rFonts w:cstheme="minorHAnsi"/>
        </w:rPr>
      </w:pPr>
      <w:r>
        <w:rPr>
          <w:rFonts w:cstheme="minorHAnsi"/>
        </w:rPr>
        <w:t>8</w:t>
      </w:r>
    </w:p>
    <w:p w14:paraId="72ACC294" w14:textId="77777777" w:rsidR="008157F7" w:rsidRPr="0034407B" w:rsidRDefault="008157F7" w:rsidP="008B5507">
      <w:pPr>
        <w:rPr>
          <w:rFonts w:cstheme="minorHAnsi"/>
        </w:rPr>
      </w:pPr>
      <w:r w:rsidRPr="0034407B">
        <w:rPr>
          <w:rFonts w:cstheme="minorHAnsi"/>
        </w:rPr>
        <w:t xml:space="preserve">Op welke manier heeft de </w:t>
      </w:r>
      <w:proofErr w:type="spellStart"/>
      <w:r w:rsidRPr="0034407B">
        <w:rPr>
          <w:rFonts w:cstheme="minorHAnsi"/>
        </w:rPr>
        <w:t>ransomware</w:t>
      </w:r>
      <w:proofErr w:type="spellEnd"/>
      <w:r w:rsidRPr="0034407B">
        <w:rPr>
          <w:rFonts w:cstheme="minorHAnsi"/>
        </w:rPr>
        <w:t xml:space="preserve">-aanval van het onderzoeksinstituut </w:t>
      </w:r>
      <w:proofErr w:type="spellStart"/>
      <w:r w:rsidRPr="0034407B">
        <w:rPr>
          <w:rFonts w:cstheme="minorHAnsi"/>
        </w:rPr>
        <w:t>Wetsus</w:t>
      </w:r>
      <w:proofErr w:type="spellEnd"/>
      <w:r w:rsidRPr="0034407B">
        <w:rPr>
          <w:rFonts w:cstheme="minorHAnsi"/>
        </w:rPr>
        <w:t xml:space="preserve"> overeenkomsten met die van de Universiteit Maastricht eind vorig jaar?</w:t>
      </w:r>
    </w:p>
    <w:p w14:paraId="68B18D84" w14:textId="77777777" w:rsidR="008157F7" w:rsidRDefault="008157F7" w:rsidP="008157F7">
      <w:pPr>
        <w:rPr>
          <w:rFonts w:cstheme="minorHAnsi"/>
        </w:rPr>
      </w:pPr>
    </w:p>
    <w:p w14:paraId="7E8EF490" w14:textId="77777777" w:rsidR="008B5507" w:rsidRDefault="008B5507" w:rsidP="008157F7">
      <w:pPr>
        <w:rPr>
          <w:rFonts w:cstheme="minorHAnsi"/>
        </w:rPr>
      </w:pPr>
      <w:r>
        <w:rPr>
          <w:rFonts w:cstheme="minorHAnsi"/>
        </w:rPr>
        <w:t>Antwoord</w:t>
      </w:r>
    </w:p>
    <w:p w14:paraId="4D4942EE" w14:textId="77777777" w:rsidR="008157F7" w:rsidRPr="0034407B" w:rsidRDefault="008157F7" w:rsidP="008157F7">
      <w:pPr>
        <w:rPr>
          <w:rFonts w:cstheme="minorHAnsi"/>
        </w:rPr>
      </w:pPr>
      <w:r w:rsidRPr="0034407B">
        <w:rPr>
          <w:rFonts w:cstheme="minorHAnsi"/>
        </w:rPr>
        <w:t xml:space="preserve">In beide gevallen is het netwerk ontoegankelijk gemaakt door een onbekende hacker die het netwerk pas vrij gaf na betaling van losgeld. </w:t>
      </w:r>
      <w:r w:rsidRPr="0034407B">
        <w:rPr>
          <w:rFonts w:cstheme="minorHAnsi"/>
        </w:rPr>
        <w:br/>
      </w:r>
    </w:p>
    <w:p w14:paraId="0E997FCD" w14:textId="5B1B348A" w:rsidR="008B5507" w:rsidRDefault="00C41EC2" w:rsidP="00C41EC2">
      <w:pPr>
        <w:rPr>
          <w:rFonts w:cstheme="minorHAnsi"/>
        </w:rPr>
      </w:pPr>
      <w:r>
        <w:rPr>
          <w:rFonts w:cstheme="minorHAnsi"/>
        </w:rPr>
        <w:t>9</w:t>
      </w:r>
    </w:p>
    <w:p w14:paraId="31C89F0F" w14:textId="77777777" w:rsidR="008157F7" w:rsidRPr="0034407B" w:rsidRDefault="008157F7" w:rsidP="008B5507">
      <w:pPr>
        <w:rPr>
          <w:rFonts w:cstheme="minorHAnsi"/>
        </w:rPr>
      </w:pPr>
      <w:r w:rsidRPr="0034407B">
        <w:rPr>
          <w:rFonts w:cstheme="minorHAnsi"/>
        </w:rPr>
        <w:t>Hoeveel losgeld is er uiteindelijk aan de criminelen betaald? Hoe beoordeelt u de keuze dat dit heeft plaatsgevonden? Van welke geld wordt dit betaald? Komt dit geld direct uit de verstrekte subsidies?</w:t>
      </w:r>
    </w:p>
    <w:p w14:paraId="788AD624" w14:textId="77777777" w:rsidR="008157F7" w:rsidRDefault="008B5507" w:rsidP="008157F7">
      <w:pPr>
        <w:rPr>
          <w:rFonts w:cstheme="minorHAnsi"/>
        </w:rPr>
      </w:pPr>
      <w:r>
        <w:rPr>
          <w:rFonts w:cstheme="minorHAnsi"/>
        </w:rPr>
        <w:br/>
        <w:t>Antwoord</w:t>
      </w:r>
    </w:p>
    <w:p w14:paraId="01461F2A" w14:textId="13F415A2" w:rsidR="008157F7" w:rsidRPr="0034407B" w:rsidRDefault="008157F7" w:rsidP="008157F7">
      <w:pPr>
        <w:rPr>
          <w:rFonts w:cstheme="minorHAnsi"/>
        </w:rPr>
      </w:pPr>
      <w:r>
        <w:rPr>
          <w:rFonts w:cstheme="minorHAnsi"/>
        </w:rPr>
        <w:t xml:space="preserve">Het kabinet </w:t>
      </w:r>
      <w:r w:rsidRPr="0034407B">
        <w:rPr>
          <w:rFonts w:cstheme="minorHAnsi"/>
        </w:rPr>
        <w:t xml:space="preserve">is van mening dat er geen geld naar (cyber)criminelen toe moet vloeien. Het is echter een </w:t>
      </w:r>
      <w:r>
        <w:rPr>
          <w:rFonts w:cstheme="minorHAnsi"/>
        </w:rPr>
        <w:t>eigen</w:t>
      </w:r>
      <w:r w:rsidRPr="0034407B">
        <w:rPr>
          <w:rFonts w:cstheme="minorHAnsi"/>
        </w:rPr>
        <w:t xml:space="preserve"> afweging van </w:t>
      </w:r>
      <w:proofErr w:type="spellStart"/>
      <w:r w:rsidRPr="0034407B">
        <w:rPr>
          <w:rFonts w:cstheme="minorHAnsi"/>
        </w:rPr>
        <w:t>Wetsus</w:t>
      </w:r>
      <w:proofErr w:type="spellEnd"/>
      <w:r w:rsidRPr="0034407B">
        <w:rPr>
          <w:rFonts w:cstheme="minorHAnsi"/>
        </w:rPr>
        <w:t xml:space="preserve"> geweest om losgeld te betalen</w:t>
      </w:r>
      <w:r w:rsidRPr="00CD372B">
        <w:rPr>
          <w:rFonts w:cstheme="minorHAnsi"/>
        </w:rPr>
        <w:t>.</w:t>
      </w:r>
      <w:r w:rsidRPr="0034407B">
        <w:rPr>
          <w:rFonts w:cstheme="minorHAnsi"/>
        </w:rPr>
        <w:t xml:space="preserve"> In overleg met de politie heeft </w:t>
      </w:r>
      <w:proofErr w:type="spellStart"/>
      <w:r w:rsidRPr="0034407B">
        <w:rPr>
          <w:rFonts w:cstheme="minorHAnsi"/>
        </w:rPr>
        <w:t>Wetsus</w:t>
      </w:r>
      <w:proofErr w:type="spellEnd"/>
      <w:r w:rsidRPr="0034407B">
        <w:rPr>
          <w:rFonts w:cstheme="minorHAnsi"/>
        </w:rPr>
        <w:t xml:space="preserve"> verder geen details gegeven over de hoogte van het betaalde bedrag. </w:t>
      </w:r>
      <w:proofErr w:type="spellStart"/>
      <w:r w:rsidRPr="0034407B">
        <w:rPr>
          <w:rFonts w:cstheme="minorHAnsi"/>
        </w:rPr>
        <w:t>Wetsus</w:t>
      </w:r>
      <w:proofErr w:type="spellEnd"/>
      <w:r w:rsidRPr="0034407B">
        <w:rPr>
          <w:rFonts w:cstheme="minorHAnsi"/>
        </w:rPr>
        <w:t xml:space="preserve"> heeft het </w:t>
      </w:r>
      <w:r>
        <w:rPr>
          <w:rFonts w:cstheme="minorHAnsi"/>
        </w:rPr>
        <w:t>mi</w:t>
      </w:r>
      <w:r w:rsidRPr="0034407B">
        <w:rPr>
          <w:rFonts w:cstheme="minorHAnsi"/>
        </w:rPr>
        <w:t xml:space="preserve">nisterie van Economische Zaken en Klimaat geïnformeerd dat het losgeld is gefinancierd uit het eigen vermogen en niet uit ontvangen subsidies. </w:t>
      </w:r>
    </w:p>
    <w:p w14:paraId="7A2639F0" w14:textId="77777777" w:rsidR="008157F7" w:rsidRPr="0034407B" w:rsidRDefault="008157F7" w:rsidP="008157F7">
      <w:pPr>
        <w:rPr>
          <w:rFonts w:cstheme="minorHAnsi"/>
        </w:rPr>
      </w:pPr>
    </w:p>
    <w:p w14:paraId="2789A86C" w14:textId="319EF5F1" w:rsidR="008B5507" w:rsidRDefault="00C41EC2" w:rsidP="00C41EC2">
      <w:pPr>
        <w:rPr>
          <w:rFonts w:cstheme="minorHAnsi"/>
        </w:rPr>
      </w:pPr>
      <w:r>
        <w:rPr>
          <w:rFonts w:cstheme="minorHAnsi"/>
        </w:rPr>
        <w:t>10</w:t>
      </w:r>
    </w:p>
    <w:p w14:paraId="670EFC64" w14:textId="77777777" w:rsidR="008157F7" w:rsidRPr="0034407B" w:rsidRDefault="008157F7" w:rsidP="008B5507">
      <w:pPr>
        <w:rPr>
          <w:rFonts w:cstheme="minorHAnsi"/>
        </w:rPr>
      </w:pPr>
      <w:r w:rsidRPr="0034407B">
        <w:rPr>
          <w:rFonts w:cstheme="minorHAnsi"/>
        </w:rPr>
        <w:t xml:space="preserve">Deelt u de mening dat het betalen van criminelen alleen maar hun businessmodel van </w:t>
      </w:r>
      <w:proofErr w:type="spellStart"/>
      <w:r w:rsidRPr="0034407B">
        <w:rPr>
          <w:rFonts w:cstheme="minorHAnsi"/>
        </w:rPr>
        <w:t>ransomeware</w:t>
      </w:r>
      <w:proofErr w:type="spellEnd"/>
      <w:r w:rsidRPr="0034407B">
        <w:rPr>
          <w:rFonts w:cstheme="minorHAnsi"/>
        </w:rPr>
        <w:t xml:space="preserve"> steunt en dat overheidsgeld niet gebruikt moet worden om criminelen te financieren? Zo ja, welke maatregelen gaat u nemen om herhaling te voorkomen? Hoe wordt hierbij rekening gehouden bij een eventuele aanvraag voor financiering van onderzoeksinstituut </w:t>
      </w:r>
      <w:proofErr w:type="spellStart"/>
      <w:r w:rsidRPr="0034407B">
        <w:rPr>
          <w:rFonts w:cstheme="minorHAnsi"/>
        </w:rPr>
        <w:t>Wetsus</w:t>
      </w:r>
      <w:proofErr w:type="spellEnd"/>
      <w:r w:rsidRPr="0034407B">
        <w:rPr>
          <w:rFonts w:cstheme="minorHAnsi"/>
        </w:rPr>
        <w:t xml:space="preserve"> voor het jaar 2021? Zo nee, welke maatregelen gaat u desondanks nemen om herhaling te voorkomen?</w:t>
      </w:r>
    </w:p>
    <w:p w14:paraId="44F57B45" w14:textId="77777777" w:rsidR="008157F7" w:rsidRDefault="008157F7" w:rsidP="008157F7">
      <w:pPr>
        <w:rPr>
          <w:rFonts w:cstheme="minorHAnsi"/>
        </w:rPr>
      </w:pPr>
    </w:p>
    <w:p w14:paraId="1886D1F9" w14:textId="77777777" w:rsidR="008B5507" w:rsidRDefault="008B5507" w:rsidP="008157F7">
      <w:pPr>
        <w:rPr>
          <w:rFonts w:cstheme="minorHAnsi"/>
        </w:rPr>
      </w:pPr>
      <w:r>
        <w:rPr>
          <w:rFonts w:cstheme="minorHAnsi"/>
        </w:rPr>
        <w:t>Antwoord</w:t>
      </w:r>
    </w:p>
    <w:p w14:paraId="0731F103" w14:textId="2C9FCBEC" w:rsidR="008B5507" w:rsidRDefault="008157F7" w:rsidP="008157F7">
      <w:pPr>
        <w:rPr>
          <w:rFonts w:cstheme="minorHAnsi"/>
        </w:rPr>
      </w:pPr>
      <w:r>
        <w:rPr>
          <w:rFonts w:cstheme="minorHAnsi"/>
        </w:rPr>
        <w:t xml:space="preserve">Het kabinet </w:t>
      </w:r>
      <w:r w:rsidRPr="0034407B">
        <w:rPr>
          <w:rFonts w:cstheme="minorHAnsi"/>
        </w:rPr>
        <w:t xml:space="preserve">is van mening dat er geen losgeld aan (cyber)criminelen zou moeten vloeien. Het borgen van de cyberveiligheid is echter een verantwoordelijkheid van kennisinstellingen zelf. Desondanks zien we dat kennisinstellingen in toenemende mate worden geconfronteerd met geavanceerde cyberdreigingen. Na het incident bij de Universiteit Maastricht heeft </w:t>
      </w:r>
      <w:r>
        <w:rPr>
          <w:rFonts w:cstheme="minorHAnsi"/>
        </w:rPr>
        <w:t xml:space="preserve">het ministerie van Onderwijs, Cultuur en Wetenschappen </w:t>
      </w:r>
      <w:r w:rsidRPr="0034407B">
        <w:rPr>
          <w:rFonts w:cstheme="minorHAnsi"/>
        </w:rPr>
        <w:t xml:space="preserve">aangegeven te verwachten dat hoger onderwijsinstellingen zich bewust zijn van kwetsbaarheden en zo veel mogelijk kennis delen, periodiek hun eigen systemen door experts laten controleren en bij een effectieve aanpak van de digitale veiligheid rekenschap geven van de risico’s van hun aanpak, zoals de risico’s bij een vergaande decentralisatie van de ICT-systemen. </w:t>
      </w:r>
    </w:p>
    <w:p w14:paraId="21F7B25E" w14:textId="77777777" w:rsidR="008B5507" w:rsidRDefault="008B5507" w:rsidP="008157F7">
      <w:pPr>
        <w:rPr>
          <w:rFonts w:cstheme="minorHAnsi"/>
        </w:rPr>
      </w:pPr>
    </w:p>
    <w:p w14:paraId="3682956B" w14:textId="0A7BBF28" w:rsidR="008157F7" w:rsidRDefault="008157F7" w:rsidP="008157F7">
      <w:pPr>
        <w:rPr>
          <w:rFonts w:cstheme="minorHAnsi"/>
        </w:rPr>
      </w:pPr>
      <w:proofErr w:type="spellStart"/>
      <w:r w:rsidRPr="0034407B">
        <w:rPr>
          <w:rFonts w:cstheme="minorHAnsi"/>
        </w:rPr>
        <w:t>Hogeronderwijsinstellingen</w:t>
      </w:r>
      <w:proofErr w:type="spellEnd"/>
      <w:r w:rsidRPr="0034407B">
        <w:rPr>
          <w:rFonts w:cstheme="minorHAnsi"/>
        </w:rPr>
        <w:t xml:space="preserve"> zijn momenteel concreet bezig met maatregelen om dit te realiseren. Naar aanleiding van de incidenten bij de Universiteit Maastricht en </w:t>
      </w:r>
      <w:proofErr w:type="spellStart"/>
      <w:r w:rsidRPr="0034407B">
        <w:rPr>
          <w:rFonts w:cstheme="minorHAnsi"/>
        </w:rPr>
        <w:t>Wetsus</w:t>
      </w:r>
      <w:proofErr w:type="spellEnd"/>
      <w:r w:rsidRPr="0034407B">
        <w:rPr>
          <w:rFonts w:cstheme="minorHAnsi"/>
        </w:rPr>
        <w:t xml:space="preserve"> is </w:t>
      </w:r>
      <w:r w:rsidR="008B5507">
        <w:rPr>
          <w:rFonts w:cstheme="minorHAnsi"/>
        </w:rPr>
        <w:t xml:space="preserve">mijn </w:t>
      </w:r>
      <w:r w:rsidRPr="0034407B">
        <w:rPr>
          <w:rFonts w:cstheme="minorHAnsi"/>
        </w:rPr>
        <w:t xml:space="preserve">ministerie in gesprek gegaan met de TO2-federatie en andere kennisinstellingen om te bezien hoe de samenwerking tussen kennisinstellingen kan worden verbeterd en of er een rol ligt voor </w:t>
      </w:r>
      <w:r>
        <w:rPr>
          <w:rFonts w:cstheme="minorHAnsi"/>
        </w:rPr>
        <w:t xml:space="preserve">het ministerie </w:t>
      </w:r>
      <w:r w:rsidRPr="0034407B">
        <w:rPr>
          <w:rFonts w:cstheme="minorHAnsi"/>
        </w:rPr>
        <w:t xml:space="preserve">om te faciliteren dat kennisinstellingen in de toekomst beter beschermd zijn tegen cyberaanvallen en cybercriminaliteit. </w:t>
      </w:r>
      <w:r w:rsidRPr="0034407B">
        <w:rPr>
          <w:rFonts w:cstheme="minorHAnsi"/>
        </w:rPr>
        <w:br/>
      </w:r>
    </w:p>
    <w:p w14:paraId="4AAAF878" w14:textId="60346EA4" w:rsidR="008B5507" w:rsidRDefault="00C41EC2" w:rsidP="00C41EC2">
      <w:pPr>
        <w:rPr>
          <w:rFonts w:cstheme="minorHAnsi"/>
        </w:rPr>
      </w:pPr>
      <w:r>
        <w:rPr>
          <w:rFonts w:cstheme="minorHAnsi"/>
        </w:rPr>
        <w:t>11</w:t>
      </w:r>
    </w:p>
    <w:p w14:paraId="1C0B0231" w14:textId="77777777" w:rsidR="008157F7" w:rsidRDefault="008157F7" w:rsidP="008B5507">
      <w:pPr>
        <w:rPr>
          <w:rFonts w:cstheme="minorHAnsi"/>
        </w:rPr>
      </w:pPr>
      <w:r w:rsidRPr="0034407B">
        <w:rPr>
          <w:rFonts w:cstheme="minorHAnsi"/>
        </w:rPr>
        <w:t xml:space="preserve">In hoeverre kan de hack van het onderzoeksinstituut </w:t>
      </w:r>
      <w:proofErr w:type="spellStart"/>
      <w:r w:rsidRPr="0034407B">
        <w:rPr>
          <w:rFonts w:cstheme="minorHAnsi"/>
        </w:rPr>
        <w:t>Wetsus</w:t>
      </w:r>
      <w:proofErr w:type="spellEnd"/>
      <w:r w:rsidRPr="0034407B">
        <w:rPr>
          <w:rFonts w:cstheme="minorHAnsi"/>
        </w:rPr>
        <w:t xml:space="preserve"> worden gelieerd aan de waarschuwing van de AIVD dat het veiligheidsbewustzijn en de weerbaarheid van Nederlandse kennisinstellingen onvoldoende zijn tegen risico’s van diefstal van onderzoeksbevindingen vanuit landen zoals China?</w:t>
      </w:r>
      <w:r w:rsidRPr="0034407B">
        <w:rPr>
          <w:rFonts w:cstheme="minorHAnsi"/>
        </w:rPr>
        <w:br/>
      </w:r>
    </w:p>
    <w:p w14:paraId="6D5FC92C" w14:textId="77777777" w:rsidR="008B5507" w:rsidRPr="0034407B" w:rsidRDefault="008B5507" w:rsidP="008B5507">
      <w:pPr>
        <w:rPr>
          <w:rFonts w:cstheme="minorHAnsi"/>
        </w:rPr>
      </w:pPr>
      <w:r>
        <w:rPr>
          <w:rFonts w:cstheme="minorHAnsi"/>
        </w:rPr>
        <w:t>Antwoord</w:t>
      </w:r>
    </w:p>
    <w:p w14:paraId="0EB57FBE" w14:textId="77777777" w:rsidR="008B5507" w:rsidRDefault="008157F7" w:rsidP="008157F7">
      <w:pPr>
        <w:rPr>
          <w:rFonts w:cstheme="minorHAnsi"/>
        </w:rPr>
      </w:pPr>
      <w:r w:rsidRPr="0034407B">
        <w:rPr>
          <w:rFonts w:eastAsia="Calibri" w:cstheme="minorHAnsi"/>
        </w:rPr>
        <w:t xml:space="preserve">Nederlandse kennisinstellingen zijn zich er van bewust dat naast de voordelen van internationale samenwerking er ook risico’s bestaan op ongewilde kennisoverdracht en de negatieve gevolgen hiervan. </w:t>
      </w:r>
      <w:r w:rsidRPr="0034407B">
        <w:rPr>
          <w:rFonts w:cstheme="minorHAnsi"/>
        </w:rPr>
        <w:t xml:space="preserve">Het veiligheidsbewustzijn en de weerbaarheid van Nederlandse universiteiten en hogescholen wordt gestimuleerd in het platform Integraal Veilig Hoger Onderwijs. Dit platform is met steun van het </w:t>
      </w:r>
      <w:r>
        <w:rPr>
          <w:rFonts w:cstheme="minorHAnsi"/>
        </w:rPr>
        <w:t>m</w:t>
      </w:r>
      <w:r w:rsidRPr="0034407B">
        <w:rPr>
          <w:rFonts w:cstheme="minorHAnsi"/>
        </w:rPr>
        <w:t>inisterie van O</w:t>
      </w:r>
      <w:r>
        <w:rPr>
          <w:rFonts w:cstheme="minorHAnsi"/>
        </w:rPr>
        <w:t>nderwijs, Cultuur en Wetenschappen</w:t>
      </w:r>
      <w:r w:rsidRPr="0034407B">
        <w:rPr>
          <w:rFonts w:cstheme="minorHAnsi"/>
        </w:rPr>
        <w:t xml:space="preserve"> ingericht door de Vereniging van Nederlandse Universiteiten en de Vereniging Hogescholen. Hierin werken bestuurders en veiligheidsexperts van hoger onderwijsinstellingen samen aan het stimuleren van veiligheidsbewustzijn door het uitwisselen van kennis en kunde en het ontwikkelen van tools en handreikingen. </w:t>
      </w:r>
    </w:p>
    <w:p w14:paraId="63F25F15" w14:textId="77777777" w:rsidR="008B5507" w:rsidRDefault="008B5507" w:rsidP="008157F7">
      <w:pPr>
        <w:rPr>
          <w:rFonts w:cstheme="minorHAnsi"/>
        </w:rPr>
      </w:pPr>
    </w:p>
    <w:p w14:paraId="64369845" w14:textId="7EEB87F1" w:rsidR="008157F7" w:rsidRPr="0034407B" w:rsidRDefault="008157F7" w:rsidP="008157F7">
      <w:pPr>
        <w:rPr>
          <w:rFonts w:cstheme="minorHAnsi"/>
        </w:rPr>
      </w:pPr>
      <w:r w:rsidRPr="0034407B">
        <w:rPr>
          <w:rFonts w:cstheme="minorHAnsi"/>
        </w:rPr>
        <w:t xml:space="preserve">Op verzoek van </w:t>
      </w:r>
      <w:r>
        <w:rPr>
          <w:rFonts w:cstheme="minorHAnsi"/>
        </w:rPr>
        <w:t xml:space="preserve">de ministeries van Onderwijs, Cultuur en Wetenschappen en Buitenlandse Zaken </w:t>
      </w:r>
      <w:r w:rsidRPr="0034407B">
        <w:rPr>
          <w:rFonts w:cstheme="minorHAnsi"/>
        </w:rPr>
        <w:t xml:space="preserve">ontwikkelde </w:t>
      </w:r>
      <w:r>
        <w:rPr>
          <w:rFonts w:cstheme="minorHAnsi"/>
        </w:rPr>
        <w:t xml:space="preserve">het </w:t>
      </w:r>
      <w:r w:rsidRPr="008B5507">
        <w:rPr>
          <w:rFonts w:cstheme="minorHAnsi"/>
          <w:i/>
          <w:iCs/>
        </w:rPr>
        <w:t xml:space="preserve">The Hague Centre </w:t>
      </w:r>
      <w:proofErr w:type="spellStart"/>
      <w:r w:rsidRPr="008B5507">
        <w:rPr>
          <w:rFonts w:cstheme="minorHAnsi"/>
          <w:i/>
          <w:iCs/>
        </w:rPr>
        <w:t>for</w:t>
      </w:r>
      <w:proofErr w:type="spellEnd"/>
      <w:r w:rsidRPr="008B5507">
        <w:rPr>
          <w:rFonts w:cstheme="minorHAnsi"/>
          <w:i/>
          <w:iCs/>
        </w:rPr>
        <w:t xml:space="preserve"> Strategic Studies</w:t>
      </w:r>
      <w:r w:rsidRPr="0034407B">
        <w:rPr>
          <w:rFonts w:cstheme="minorHAnsi"/>
        </w:rPr>
        <w:t xml:space="preserve"> de </w:t>
      </w:r>
      <w:r w:rsidR="008B5507">
        <w:rPr>
          <w:rFonts w:cstheme="minorHAnsi"/>
        </w:rPr>
        <w:t>‘</w:t>
      </w:r>
      <w:r w:rsidRPr="0034407B">
        <w:rPr>
          <w:rFonts w:eastAsia="Calibri" w:cstheme="minorHAnsi"/>
        </w:rPr>
        <w:t>Checklist voor Samenwerking met Chinese Academische en Kennisinstellingen</w:t>
      </w:r>
      <w:r w:rsidR="008B5507">
        <w:rPr>
          <w:rFonts w:eastAsia="Calibri" w:cstheme="minorHAnsi"/>
        </w:rPr>
        <w:t>’</w:t>
      </w:r>
      <w:r w:rsidRPr="0034407B">
        <w:rPr>
          <w:rFonts w:eastAsia="Calibri" w:cstheme="minorHAnsi"/>
        </w:rPr>
        <w:t xml:space="preserve">. </w:t>
      </w:r>
      <w:r w:rsidRPr="0034407B">
        <w:t xml:space="preserve">Daarnaast is </w:t>
      </w:r>
      <w:r>
        <w:t xml:space="preserve">het ministerie van Buitenlandse Zaken </w:t>
      </w:r>
      <w:r w:rsidRPr="0034407B">
        <w:t xml:space="preserve">een traject gestart om te onderzoeken in hoeverre aanvullende maatregelen gewenst zijn om ongewenste kennis- en technologieoverdracht in brede zin via academisch onderwijs en onderzoek te voorkomen. In dit traject wordt onder andere onderzocht of en zo ja op welke manier een brede kennisregeling kan worden opgezet. </w:t>
      </w:r>
      <w:r w:rsidRPr="0034407B">
        <w:rPr>
          <w:rFonts w:cstheme="minorHAnsi"/>
        </w:rPr>
        <w:t xml:space="preserve">Verder is </w:t>
      </w:r>
      <w:r w:rsidR="008B5507">
        <w:rPr>
          <w:rFonts w:cstheme="minorHAnsi"/>
        </w:rPr>
        <w:t xml:space="preserve">mijn </w:t>
      </w:r>
      <w:r w:rsidRPr="0034407B">
        <w:rPr>
          <w:rFonts w:cstheme="minorHAnsi"/>
        </w:rPr>
        <w:t xml:space="preserve">ministerie in gesprek gegaan met de TO2-federatie en andere kennisinstellingen om te kijken hoe het veiligheidsbewustzijn en de samenwerking tussen kennisinstellingen kan worden verbeterd en of er een rol ligt voor </w:t>
      </w:r>
      <w:r>
        <w:rPr>
          <w:rFonts w:cstheme="minorHAnsi"/>
        </w:rPr>
        <w:t>het ministerie</w:t>
      </w:r>
      <w:r w:rsidRPr="0034407B">
        <w:rPr>
          <w:rFonts w:cstheme="minorHAnsi"/>
        </w:rPr>
        <w:t xml:space="preserve"> om te faciliteren dat kennisinstellingen in de toekomst beter beschermd zijn tegen cyberaanvallen en cybercriminaliteit.</w:t>
      </w:r>
    </w:p>
    <w:p w14:paraId="1D7C81A2" w14:textId="77777777" w:rsidR="008157F7" w:rsidRDefault="008157F7" w:rsidP="008157F7">
      <w:pPr>
        <w:rPr>
          <w:rFonts w:cstheme="minorHAnsi"/>
        </w:rPr>
      </w:pPr>
    </w:p>
    <w:p w14:paraId="4C85F346" w14:textId="02B617AD" w:rsidR="008157F7" w:rsidRPr="008B5507" w:rsidRDefault="008B5507" w:rsidP="008B5507">
      <w:pPr>
        <w:rPr>
          <w:rFonts w:cstheme="minorHAnsi"/>
        </w:rPr>
      </w:pPr>
      <w:r w:rsidRPr="008B5507">
        <w:rPr>
          <w:rFonts w:cstheme="minorHAnsi"/>
        </w:rPr>
        <w:t>12</w:t>
      </w:r>
    </w:p>
    <w:p w14:paraId="49D2B2F3" w14:textId="77777777" w:rsidR="008157F7" w:rsidRPr="0034407B" w:rsidRDefault="008157F7" w:rsidP="008B5507">
      <w:pPr>
        <w:rPr>
          <w:rFonts w:cstheme="minorHAnsi"/>
        </w:rPr>
      </w:pPr>
      <w:r w:rsidRPr="0034407B">
        <w:rPr>
          <w:rFonts w:cstheme="minorHAnsi"/>
        </w:rPr>
        <w:t>Is er volgens u binnen kennisinstituten voldoende bewustzijn over het plaatsvinden van spionage door China? Zo nee, wat gaat u doen om dit bewustzijn te vergroten? Zo ja, welke maatregelen worden binnen deze instituten genomen?</w:t>
      </w:r>
    </w:p>
    <w:p w14:paraId="3327EB0C" w14:textId="77777777" w:rsidR="008157F7" w:rsidRDefault="008157F7" w:rsidP="008157F7">
      <w:pPr>
        <w:rPr>
          <w:rFonts w:eastAsia="Calibri" w:cstheme="minorHAnsi"/>
        </w:rPr>
      </w:pPr>
    </w:p>
    <w:p w14:paraId="1D70EBE0" w14:textId="77777777" w:rsidR="008B5507" w:rsidRDefault="008B5507" w:rsidP="008157F7">
      <w:pPr>
        <w:rPr>
          <w:rFonts w:eastAsia="Calibri" w:cstheme="minorHAnsi"/>
        </w:rPr>
      </w:pPr>
      <w:r>
        <w:rPr>
          <w:rFonts w:eastAsia="Calibri" w:cstheme="minorHAnsi"/>
        </w:rPr>
        <w:t>Antwoord</w:t>
      </w:r>
    </w:p>
    <w:p w14:paraId="1015B2EA" w14:textId="77777777" w:rsidR="008B5507" w:rsidRPr="008B5507" w:rsidRDefault="008157F7" w:rsidP="008B5507">
      <w:pPr>
        <w:rPr>
          <w:rFonts w:eastAsia="Calibri" w:cstheme="minorHAnsi"/>
        </w:rPr>
      </w:pPr>
      <w:r w:rsidRPr="0034407B">
        <w:rPr>
          <w:rFonts w:eastAsia="Calibri" w:cstheme="minorHAnsi"/>
        </w:rPr>
        <w:t>De TO2</w:t>
      </w:r>
      <w:r>
        <w:rPr>
          <w:rFonts w:eastAsia="Calibri" w:cstheme="minorHAnsi"/>
        </w:rPr>
        <w:t>-</w:t>
      </w:r>
      <w:r w:rsidRPr="0034407B">
        <w:rPr>
          <w:rFonts w:eastAsia="Calibri" w:cstheme="minorHAnsi"/>
        </w:rPr>
        <w:t xml:space="preserve"> en NWO-instituten zijn zich er van bewust dat naast de voordelen van internationale samenwerking er ook risico’s bestaan op ongewilde kennisoverdracht en de negatieve gevolgen hiervan. Z</w:t>
      </w:r>
      <w:r w:rsidRPr="0034407B">
        <w:rPr>
          <w:rFonts w:cstheme="minorHAnsi"/>
        </w:rPr>
        <w:t xml:space="preserve">owel de TO2-instituten als NWO (en KNAW) </w:t>
      </w:r>
      <w:r w:rsidRPr="0034407B">
        <w:rPr>
          <w:rFonts w:eastAsia="Calibri" w:cstheme="minorHAnsi"/>
        </w:rPr>
        <w:t>volgen daarom actief de ontwikkelingen en de informatie van de Rijksoverheid ten aanzien van kennisveiligheid. NWO-I, de institutenorganisatie van NWO, neemt bijvoorbeeld deel aan het overleg van het Ministerie van O</w:t>
      </w:r>
      <w:r>
        <w:rPr>
          <w:rFonts w:eastAsia="Calibri" w:cstheme="minorHAnsi"/>
        </w:rPr>
        <w:t xml:space="preserve">nderwijs, </w:t>
      </w:r>
      <w:r w:rsidRPr="0034407B">
        <w:rPr>
          <w:rFonts w:eastAsia="Calibri" w:cstheme="minorHAnsi"/>
        </w:rPr>
        <w:t>C</w:t>
      </w:r>
      <w:r>
        <w:rPr>
          <w:rFonts w:eastAsia="Calibri" w:cstheme="minorHAnsi"/>
        </w:rPr>
        <w:t xml:space="preserve">ultuur en </w:t>
      </w:r>
      <w:r w:rsidRPr="0034407B">
        <w:rPr>
          <w:rFonts w:eastAsia="Calibri" w:cstheme="minorHAnsi"/>
        </w:rPr>
        <w:t>W</w:t>
      </w:r>
      <w:r>
        <w:rPr>
          <w:rFonts w:eastAsia="Calibri" w:cstheme="minorHAnsi"/>
        </w:rPr>
        <w:t>etenschappen</w:t>
      </w:r>
      <w:r w:rsidRPr="0034407B">
        <w:rPr>
          <w:rFonts w:eastAsia="Calibri" w:cstheme="minorHAnsi"/>
        </w:rPr>
        <w:t xml:space="preserve"> met het kennisveld over de kennisveiligheid en mogelijke maatregelen. De door </w:t>
      </w:r>
      <w:r>
        <w:rPr>
          <w:rFonts w:eastAsia="Calibri" w:cstheme="minorHAnsi"/>
        </w:rPr>
        <w:t xml:space="preserve">het Ministerie van Buitenlandse Zaken en het </w:t>
      </w:r>
      <w:r w:rsidRPr="008B5507">
        <w:rPr>
          <w:rFonts w:eastAsia="Calibri" w:cstheme="minorHAnsi"/>
          <w:i/>
          <w:iCs/>
        </w:rPr>
        <w:t xml:space="preserve">The Hague Centre </w:t>
      </w:r>
      <w:proofErr w:type="spellStart"/>
      <w:r w:rsidRPr="008B5507">
        <w:rPr>
          <w:rFonts w:eastAsia="Calibri" w:cstheme="minorHAnsi"/>
          <w:i/>
          <w:iCs/>
        </w:rPr>
        <w:t>for</w:t>
      </w:r>
      <w:proofErr w:type="spellEnd"/>
      <w:r w:rsidRPr="008B5507">
        <w:rPr>
          <w:rFonts w:eastAsia="Calibri" w:cstheme="minorHAnsi"/>
          <w:i/>
          <w:iCs/>
        </w:rPr>
        <w:t xml:space="preserve"> Strategic Studies</w:t>
      </w:r>
      <w:r w:rsidRPr="0034407B">
        <w:rPr>
          <w:rFonts w:eastAsia="Calibri" w:cstheme="minorHAnsi"/>
        </w:rPr>
        <w:t xml:space="preserve"> ontwikkelde Checklist voor Samenwerking met Chinese Academische en Kennisinstellingen </w:t>
      </w:r>
      <w:r>
        <w:rPr>
          <w:rFonts w:eastAsia="Calibri" w:cstheme="minorHAnsi"/>
        </w:rPr>
        <w:t xml:space="preserve">is </w:t>
      </w:r>
      <w:r w:rsidRPr="0034407B">
        <w:rPr>
          <w:rFonts w:eastAsia="Calibri" w:cstheme="minorHAnsi"/>
        </w:rPr>
        <w:t>hierbij zeer behulpzaam.</w:t>
      </w:r>
      <w:r w:rsidRPr="0034407B">
        <w:rPr>
          <w:rFonts w:eastAsia="Calibri" w:cstheme="minorHAnsi"/>
        </w:rPr>
        <w:br/>
      </w:r>
      <w:bookmarkStart w:id="0" w:name="_Hlk40259771"/>
    </w:p>
    <w:p w14:paraId="2B7D79E0" w14:textId="37F26048" w:rsidR="008B5507" w:rsidRDefault="008B5507" w:rsidP="008B5507">
      <w:pPr>
        <w:rPr>
          <w:rFonts w:cstheme="minorHAnsi"/>
        </w:rPr>
      </w:pPr>
      <w:r>
        <w:rPr>
          <w:rFonts w:cstheme="minorHAnsi"/>
        </w:rPr>
        <w:t>13</w:t>
      </w:r>
    </w:p>
    <w:p w14:paraId="07B94911" w14:textId="77777777" w:rsidR="008157F7" w:rsidRDefault="008157F7" w:rsidP="008B5507">
      <w:pPr>
        <w:rPr>
          <w:rFonts w:cstheme="minorHAnsi"/>
        </w:rPr>
      </w:pPr>
      <w:r w:rsidRPr="0034407B">
        <w:rPr>
          <w:rFonts w:cstheme="minorHAnsi"/>
        </w:rPr>
        <w:t>Hoe helpt de Nederlandse regering kennisinstituten met het beschermen van hun kennis, patenten, octrooien etc.? Wordt hier voorlichting over gegeven aan kennisinstituten? Bestaan er, net zoals hij het MKB, subsidies voor cyberweerbaarheid voor onderzoeksinstituten? Zo nee, waarom niet?</w:t>
      </w:r>
      <w:r w:rsidRPr="0034407B">
        <w:rPr>
          <w:rFonts w:cstheme="minorHAnsi"/>
        </w:rPr>
        <w:br/>
      </w:r>
    </w:p>
    <w:p w14:paraId="6A34B79D" w14:textId="77777777" w:rsidR="008B5507" w:rsidRPr="0034407B" w:rsidRDefault="008B5507" w:rsidP="008B5507">
      <w:pPr>
        <w:rPr>
          <w:rFonts w:cstheme="minorHAnsi"/>
        </w:rPr>
      </w:pPr>
      <w:r>
        <w:rPr>
          <w:rFonts w:cstheme="minorHAnsi"/>
        </w:rPr>
        <w:t>Antwoord</w:t>
      </w:r>
    </w:p>
    <w:p w14:paraId="0374E2D9" w14:textId="77777777" w:rsidR="008157F7" w:rsidRPr="008B5507" w:rsidRDefault="008157F7" w:rsidP="008157F7">
      <w:pPr>
        <w:rPr>
          <w:rFonts w:cstheme="minorHAnsi"/>
          <w:color w:val="FF0000"/>
        </w:rPr>
      </w:pPr>
      <w:bookmarkStart w:id="1" w:name="_Hlk41374998"/>
      <w:bookmarkEnd w:id="0"/>
      <w:r w:rsidRPr="0034407B">
        <w:rPr>
          <w:rFonts w:cstheme="minorHAnsi"/>
        </w:rPr>
        <w:t xml:space="preserve">Kennisinstituten kunnen gebruik maken van het juridisch instrumentarium om kennis te beschermen en doen dat in de praktijk ook. Daarbij kan gedacht worden aan de octrooiwetgeving en de wetgeving voor de bescherming van bedrijfsgeheimen. Bij gelegenheid van het van kracht worden van de Wet bescherming bedrijfsgeheimen (2018) heeft ook een voorlichtingscampagne over het belang van een adequate bescherming van bedrijfsvertrouwelijke informatie plaatsgevonden. </w:t>
      </w:r>
      <w:r w:rsidRPr="00536334">
        <w:rPr>
          <w:rFonts w:cstheme="minorHAnsi"/>
        </w:rPr>
        <w:t>Momenteel worden er geen subsidies voor cyberweerbaarheid verstrekt aan kennisinstellingen. Uit de gesprekken met de kennisinstellingen zal moeten blijken of deze meerwaarde zouden kunnen hebben.</w:t>
      </w:r>
      <w:bookmarkEnd w:id="1"/>
    </w:p>
    <w:p w14:paraId="362F4605" w14:textId="77777777" w:rsidR="008157F7" w:rsidRPr="0034407B" w:rsidRDefault="008157F7" w:rsidP="008157F7">
      <w:pPr>
        <w:rPr>
          <w:rFonts w:cstheme="minorHAnsi"/>
        </w:rPr>
      </w:pPr>
    </w:p>
    <w:p w14:paraId="4E9E0794" w14:textId="3F1C440B" w:rsidR="008B5507" w:rsidRDefault="008B5507" w:rsidP="008B5507">
      <w:pPr>
        <w:rPr>
          <w:rFonts w:cstheme="minorHAnsi"/>
        </w:rPr>
      </w:pPr>
      <w:r>
        <w:rPr>
          <w:rFonts w:cstheme="minorHAnsi"/>
        </w:rPr>
        <w:t>14</w:t>
      </w:r>
    </w:p>
    <w:p w14:paraId="1F95A9D6" w14:textId="77777777" w:rsidR="008157F7" w:rsidRPr="0034407B" w:rsidRDefault="008157F7" w:rsidP="008B5507">
      <w:pPr>
        <w:rPr>
          <w:rFonts w:cstheme="minorHAnsi"/>
        </w:rPr>
      </w:pPr>
      <w:r w:rsidRPr="0034407B">
        <w:rPr>
          <w:rFonts w:cstheme="minorHAnsi"/>
        </w:rPr>
        <w:t xml:space="preserve">Op welke manier ontvangt het onderzoeksinstituut </w:t>
      </w:r>
      <w:proofErr w:type="spellStart"/>
      <w:r w:rsidRPr="0034407B">
        <w:rPr>
          <w:rFonts w:cstheme="minorHAnsi"/>
        </w:rPr>
        <w:t>Wetsus</w:t>
      </w:r>
      <w:proofErr w:type="spellEnd"/>
      <w:r w:rsidRPr="0034407B">
        <w:rPr>
          <w:rFonts w:cstheme="minorHAnsi"/>
        </w:rPr>
        <w:t xml:space="preserve"> financiering van de lokale, nationale en Europese overheid? Hoe hoog zijn deze bedragen? Klopt het ook dat onderzoeksinstituut </w:t>
      </w:r>
      <w:proofErr w:type="spellStart"/>
      <w:r w:rsidRPr="0034407B">
        <w:rPr>
          <w:rFonts w:cstheme="minorHAnsi"/>
        </w:rPr>
        <w:t>Wetsus</w:t>
      </w:r>
      <w:proofErr w:type="spellEnd"/>
      <w:r w:rsidRPr="0034407B">
        <w:rPr>
          <w:rFonts w:cstheme="minorHAnsi"/>
        </w:rPr>
        <w:t xml:space="preserve"> nog opzoek is naar financiering voor het jaar 2021? Wat gaat u (daarmee) doen?</w:t>
      </w:r>
    </w:p>
    <w:p w14:paraId="4BA12DE4" w14:textId="77777777" w:rsidR="008157F7" w:rsidRDefault="008B5507" w:rsidP="008157F7">
      <w:pPr>
        <w:rPr>
          <w:rFonts w:cstheme="minorHAnsi"/>
        </w:rPr>
      </w:pPr>
      <w:r>
        <w:rPr>
          <w:rFonts w:cstheme="minorHAnsi"/>
        </w:rPr>
        <w:br/>
        <w:t>Antwoord</w:t>
      </w:r>
    </w:p>
    <w:p w14:paraId="016A51AF" w14:textId="77777777" w:rsidR="008157F7" w:rsidRPr="0034407B" w:rsidRDefault="008157F7" w:rsidP="008157F7">
      <w:pPr>
        <w:rPr>
          <w:rFonts w:cstheme="minorHAnsi"/>
        </w:rPr>
      </w:pPr>
      <w:r>
        <w:rPr>
          <w:rFonts w:cstheme="minorHAnsi"/>
        </w:rPr>
        <w:t>In de periode 2016-</w:t>
      </w:r>
      <w:r w:rsidRPr="0034407B">
        <w:rPr>
          <w:rFonts w:cstheme="minorHAnsi"/>
        </w:rPr>
        <w:t>2020 ontv</w:t>
      </w:r>
      <w:r>
        <w:rPr>
          <w:rFonts w:cstheme="minorHAnsi"/>
        </w:rPr>
        <w:t>ing</w:t>
      </w:r>
      <w:r w:rsidRPr="0034407B">
        <w:rPr>
          <w:rFonts w:cstheme="minorHAnsi"/>
        </w:rPr>
        <w:t xml:space="preserve"> </w:t>
      </w:r>
      <w:proofErr w:type="spellStart"/>
      <w:r w:rsidRPr="0034407B">
        <w:rPr>
          <w:rFonts w:cstheme="minorHAnsi"/>
        </w:rPr>
        <w:t>Wetsus</w:t>
      </w:r>
      <w:proofErr w:type="spellEnd"/>
      <w:r w:rsidRPr="0034407B">
        <w:rPr>
          <w:rFonts w:cstheme="minorHAnsi"/>
        </w:rPr>
        <w:t xml:space="preserve"> financiering vanuit het bedrijfsleven (3,5 miljoen per jaar), universiteiten (3 miljoen per jaar), NWO (0,5 miljoen per jaar) en subsidies van</w:t>
      </w:r>
      <w:r>
        <w:rPr>
          <w:rFonts w:cstheme="minorHAnsi"/>
        </w:rPr>
        <w:t>uit</w:t>
      </w:r>
      <w:r w:rsidRPr="0034407B">
        <w:rPr>
          <w:rFonts w:cstheme="minorHAnsi"/>
        </w:rPr>
        <w:t xml:space="preserve"> de rijkoverheid en de regio (6,5 miljoen per jaar</w:t>
      </w:r>
      <w:r>
        <w:rPr>
          <w:rFonts w:cstheme="minorHAnsi"/>
        </w:rPr>
        <w:t>, waarvan 4,75 uit de Zuiderzeelijnmiddelen</w:t>
      </w:r>
      <w:r w:rsidRPr="0034407B">
        <w:rPr>
          <w:rFonts w:cstheme="minorHAnsi"/>
        </w:rPr>
        <w:t xml:space="preserve">). Daarnaast wordt jaarlijks ongeveer 1,5 miljoen aan Europese middelen ingezet. </w:t>
      </w:r>
    </w:p>
    <w:p w14:paraId="66CC4F7C" w14:textId="77777777" w:rsidR="008B5507" w:rsidRDefault="008B5507" w:rsidP="008157F7">
      <w:pPr>
        <w:rPr>
          <w:rFonts w:cstheme="minorHAnsi"/>
        </w:rPr>
      </w:pPr>
    </w:p>
    <w:p w14:paraId="6E4ECB40" w14:textId="386B177E" w:rsidR="00A449E4" w:rsidRPr="0034407B" w:rsidRDefault="008157F7" w:rsidP="008157F7">
      <w:pPr>
        <w:rPr>
          <w:rFonts w:cstheme="minorHAnsi"/>
        </w:rPr>
      </w:pPr>
      <w:r w:rsidRPr="0034407B">
        <w:rPr>
          <w:rFonts w:cstheme="minorHAnsi"/>
        </w:rPr>
        <w:t xml:space="preserve">Het klopt dat </w:t>
      </w:r>
      <w:proofErr w:type="spellStart"/>
      <w:r w:rsidRPr="0034407B">
        <w:rPr>
          <w:rFonts w:cstheme="minorHAnsi"/>
        </w:rPr>
        <w:t>Wetsus</w:t>
      </w:r>
      <w:proofErr w:type="spellEnd"/>
      <w:r w:rsidRPr="0034407B">
        <w:rPr>
          <w:rFonts w:cstheme="minorHAnsi"/>
        </w:rPr>
        <w:t xml:space="preserve"> op zoek is naar financiering vanaf 2021</w:t>
      </w:r>
      <w:r>
        <w:rPr>
          <w:rFonts w:cstheme="minorHAnsi"/>
        </w:rPr>
        <w:t>,</w:t>
      </w:r>
      <w:r w:rsidRPr="0034407B">
        <w:rPr>
          <w:rFonts w:cstheme="minorHAnsi"/>
        </w:rPr>
        <w:t xml:space="preserve"> omdat de financiering vanuit de zogenaamde Zuiderzeelijnmiddelen in 2021 ophoudt. Voor het bedrijfsleven, de universiteiten, de regio en het Rijk is </w:t>
      </w:r>
      <w:proofErr w:type="spellStart"/>
      <w:r w:rsidRPr="0034407B">
        <w:rPr>
          <w:rFonts w:cstheme="minorHAnsi"/>
        </w:rPr>
        <w:t>Wetsus</w:t>
      </w:r>
      <w:proofErr w:type="spellEnd"/>
      <w:r w:rsidRPr="0034407B">
        <w:rPr>
          <w:rFonts w:cstheme="minorHAnsi"/>
        </w:rPr>
        <w:t xml:space="preserve"> een belangrijk kennisinstituut dat toonaangevend onderzoek verricht op het gebied van watertechnologie en een belangrijke bijdrage kan leveren aan het </w:t>
      </w:r>
      <w:proofErr w:type="spellStart"/>
      <w:r w:rsidRPr="0034407B">
        <w:rPr>
          <w:rFonts w:cstheme="minorHAnsi"/>
        </w:rPr>
        <w:t>missiegedreven</w:t>
      </w:r>
      <w:proofErr w:type="spellEnd"/>
      <w:r w:rsidRPr="0034407B">
        <w:rPr>
          <w:rFonts w:cstheme="minorHAnsi"/>
        </w:rPr>
        <w:t xml:space="preserve"> innovatiebeleid</w:t>
      </w:r>
      <w:r>
        <w:rPr>
          <w:rFonts w:cstheme="minorHAnsi"/>
        </w:rPr>
        <w:t>,</w:t>
      </w:r>
      <w:r w:rsidRPr="0034407B">
        <w:rPr>
          <w:rFonts w:cstheme="minorHAnsi"/>
        </w:rPr>
        <w:t xml:space="preserve"> met name binnen het</w:t>
      </w:r>
      <w:r>
        <w:rPr>
          <w:rFonts w:cstheme="minorHAnsi"/>
        </w:rPr>
        <w:t xml:space="preserve"> maatschappelijke</w:t>
      </w:r>
      <w:r w:rsidRPr="0034407B">
        <w:rPr>
          <w:rFonts w:cstheme="minorHAnsi"/>
        </w:rPr>
        <w:t xml:space="preserve"> thema Landbouw, Water Voedsel. In de in januari 2019 </w:t>
      </w:r>
      <w:r>
        <w:rPr>
          <w:rFonts w:cstheme="minorHAnsi"/>
        </w:rPr>
        <w:t xml:space="preserve">door NWO uitgevoerde </w:t>
      </w:r>
      <w:r w:rsidRPr="0034407B">
        <w:rPr>
          <w:rFonts w:cstheme="minorHAnsi"/>
        </w:rPr>
        <w:t xml:space="preserve">evaluatie van </w:t>
      </w:r>
      <w:proofErr w:type="spellStart"/>
      <w:r w:rsidRPr="0034407B">
        <w:rPr>
          <w:rFonts w:cstheme="minorHAnsi"/>
        </w:rPr>
        <w:t>Wetsus</w:t>
      </w:r>
      <w:proofErr w:type="spellEnd"/>
      <w:r w:rsidRPr="0034407B">
        <w:rPr>
          <w:rFonts w:cstheme="minorHAnsi"/>
        </w:rPr>
        <w:t xml:space="preserve"> wordt dit bevestigd. </w:t>
      </w:r>
      <w:r w:rsidR="00A449E4">
        <w:t xml:space="preserve">Vanwege het belang van </w:t>
      </w:r>
      <w:proofErr w:type="spellStart"/>
      <w:r w:rsidR="00A449E4">
        <w:t>Wetsus</w:t>
      </w:r>
      <w:proofErr w:type="spellEnd"/>
      <w:r w:rsidR="00A449E4">
        <w:t xml:space="preserve"> heb ik een groep van experts en stakeholders ingesteld. Over hun advies heb ik uw Kamer op 4 juni jl. geïnformeerd</w:t>
      </w:r>
      <w:r w:rsidR="0080258E">
        <w:t>.</w:t>
      </w:r>
      <w:r w:rsidR="00A50882">
        <w:rPr>
          <w:rStyle w:val="Voetnootmarkering"/>
        </w:rPr>
        <w:footnoteReference w:id="1"/>
      </w:r>
      <w:r w:rsidR="00A449E4">
        <w:t xml:space="preserve"> Ik heb hierin aangekondigd dat met de bij dit advies betrokken stakeholders afspraken zijn gemaakt over een overbruggingsfinanciering voor de jaren 2021 en 2022. Voor de jaren na 2021 wordt door de expertgroep een aantal kansrijke routes geschetst die de komende tijd door </w:t>
      </w:r>
      <w:proofErr w:type="spellStart"/>
      <w:r w:rsidR="00A449E4">
        <w:t>Wetsus</w:t>
      </w:r>
      <w:proofErr w:type="spellEnd"/>
      <w:r w:rsidR="00A449E4">
        <w:t xml:space="preserve"> verder uitgewerkt zullen worden.</w:t>
      </w:r>
      <w:r w:rsidRPr="0034407B">
        <w:rPr>
          <w:rFonts w:cstheme="minorHAnsi"/>
        </w:rPr>
        <w:br/>
      </w:r>
    </w:p>
    <w:p w14:paraId="1EAD92F7" w14:textId="093703B5" w:rsidR="008B5507" w:rsidRDefault="008B5507" w:rsidP="008B5507">
      <w:pPr>
        <w:rPr>
          <w:rFonts w:cstheme="minorHAnsi"/>
        </w:rPr>
      </w:pPr>
      <w:r>
        <w:rPr>
          <w:rFonts w:cstheme="minorHAnsi"/>
        </w:rPr>
        <w:t>15</w:t>
      </w:r>
    </w:p>
    <w:p w14:paraId="03EBC57B" w14:textId="77777777" w:rsidR="008157F7" w:rsidRPr="0034407B" w:rsidRDefault="008157F7" w:rsidP="008B5507">
      <w:pPr>
        <w:rPr>
          <w:rFonts w:cstheme="minorHAnsi"/>
        </w:rPr>
      </w:pPr>
      <w:r w:rsidRPr="0034407B">
        <w:rPr>
          <w:rFonts w:cstheme="minorHAnsi"/>
        </w:rPr>
        <w:t xml:space="preserve">Klopt het dat uit onderzoek, dat is uitgevoerd in opdracht van de Nederlandse Organisatie voor Wetenschappelijk Onderzoek (NWO), is gebleken dat het financieringsmodel van onderzoeksinstituut </w:t>
      </w:r>
      <w:proofErr w:type="spellStart"/>
      <w:r w:rsidRPr="0034407B">
        <w:rPr>
          <w:rFonts w:cstheme="minorHAnsi"/>
        </w:rPr>
        <w:t>Wetsus</w:t>
      </w:r>
      <w:proofErr w:type="spellEnd"/>
      <w:r w:rsidRPr="0034407B">
        <w:rPr>
          <w:rFonts w:cstheme="minorHAnsi"/>
        </w:rPr>
        <w:t xml:space="preserve"> niet duurzaam is en dat een onafhankelijke commissie heeft geadviseerd om het financieringsmodel minder afhankelijk te maken overheidsfinanciën? Welke oplossing ziet u daarvoor, aangezien </w:t>
      </w:r>
      <w:proofErr w:type="spellStart"/>
      <w:r w:rsidRPr="0034407B">
        <w:rPr>
          <w:rFonts w:cstheme="minorHAnsi"/>
        </w:rPr>
        <w:t>Wetsus</w:t>
      </w:r>
      <w:proofErr w:type="spellEnd"/>
      <w:r w:rsidRPr="0034407B">
        <w:rPr>
          <w:rFonts w:cstheme="minorHAnsi"/>
        </w:rPr>
        <w:t xml:space="preserve"> is een belangrijk kennisinstituut is?</w:t>
      </w:r>
    </w:p>
    <w:p w14:paraId="0703B88F" w14:textId="77777777" w:rsidR="008157F7" w:rsidRDefault="008157F7" w:rsidP="008157F7">
      <w:pPr>
        <w:rPr>
          <w:rFonts w:cstheme="minorHAnsi"/>
        </w:rPr>
      </w:pPr>
    </w:p>
    <w:p w14:paraId="771FC7EE" w14:textId="77777777" w:rsidR="00C41EC2" w:rsidRDefault="00C41EC2" w:rsidP="008157F7">
      <w:pPr>
        <w:rPr>
          <w:rFonts w:cstheme="minorHAnsi"/>
        </w:rPr>
      </w:pPr>
      <w:r>
        <w:rPr>
          <w:rFonts w:cstheme="minorHAnsi"/>
        </w:rPr>
        <w:t>Antwoord</w:t>
      </w:r>
    </w:p>
    <w:p w14:paraId="34CBF442" w14:textId="2858F0EF" w:rsidR="008157F7" w:rsidRPr="0034407B" w:rsidRDefault="008157F7" w:rsidP="008157F7">
      <w:pPr>
        <w:rPr>
          <w:rFonts w:cstheme="minorHAnsi"/>
        </w:rPr>
      </w:pPr>
      <w:r w:rsidRPr="0034407B">
        <w:rPr>
          <w:rFonts w:cstheme="minorHAnsi"/>
        </w:rPr>
        <w:t>Zie antwoord op vraag 14.</w:t>
      </w:r>
      <w:r w:rsidRPr="0034407B">
        <w:rPr>
          <w:rFonts w:cstheme="minorHAnsi"/>
        </w:rPr>
        <w:br/>
      </w:r>
    </w:p>
    <w:p w14:paraId="370730F9" w14:textId="77777777" w:rsidR="00C41EC2" w:rsidRDefault="00C41EC2" w:rsidP="00C41EC2">
      <w:pPr>
        <w:rPr>
          <w:rFonts w:cstheme="minorHAnsi"/>
        </w:rPr>
      </w:pPr>
      <w:r>
        <w:rPr>
          <w:rFonts w:cstheme="minorHAnsi"/>
        </w:rPr>
        <w:t>16</w:t>
      </w:r>
    </w:p>
    <w:p w14:paraId="0F664532" w14:textId="3C557F73" w:rsidR="008157F7" w:rsidRPr="0034407B" w:rsidRDefault="008157F7" w:rsidP="00C41EC2">
      <w:pPr>
        <w:rPr>
          <w:rFonts w:cstheme="minorHAnsi"/>
        </w:rPr>
      </w:pPr>
      <w:r w:rsidRPr="0034407B">
        <w:rPr>
          <w:rFonts w:cstheme="minorHAnsi"/>
        </w:rPr>
        <w:t>Kunt u deze vragen afzonderlijk beantwoorden?</w:t>
      </w:r>
    </w:p>
    <w:p w14:paraId="61795200" w14:textId="77777777" w:rsidR="008157F7" w:rsidRDefault="008157F7" w:rsidP="008157F7">
      <w:pPr>
        <w:rPr>
          <w:rFonts w:cstheme="minorHAnsi"/>
        </w:rPr>
      </w:pPr>
    </w:p>
    <w:p w14:paraId="002DD2EB" w14:textId="77777777" w:rsidR="00C41EC2" w:rsidRDefault="00C41EC2" w:rsidP="008157F7">
      <w:pPr>
        <w:rPr>
          <w:rFonts w:cstheme="minorHAnsi"/>
        </w:rPr>
      </w:pPr>
      <w:r>
        <w:rPr>
          <w:rFonts w:cstheme="minorHAnsi"/>
        </w:rPr>
        <w:t>Antwoord</w:t>
      </w:r>
    </w:p>
    <w:p w14:paraId="064BA4BE" w14:textId="632E3ED8" w:rsidR="008157F7" w:rsidRPr="00C41EC2" w:rsidRDefault="008157F7" w:rsidP="008157F7">
      <w:pPr>
        <w:rPr>
          <w:rFonts w:cstheme="minorHAnsi"/>
        </w:rPr>
      </w:pPr>
      <w:r w:rsidRPr="0034407B">
        <w:rPr>
          <w:rFonts w:cstheme="minorHAnsi"/>
        </w:rPr>
        <w:t xml:space="preserve">Ja. </w:t>
      </w:r>
      <w:r w:rsidR="00A50882">
        <w:rPr>
          <w:rFonts w:cstheme="minorHAnsi"/>
        </w:rPr>
        <w:t>Enkel d</w:t>
      </w:r>
      <w:r w:rsidRPr="0034407B">
        <w:rPr>
          <w:rFonts w:cstheme="minorHAnsi"/>
        </w:rPr>
        <w:t>e beantwoording van vragen 14 en 15 is samengenomen.</w:t>
      </w:r>
      <w:r w:rsidRPr="0034407B">
        <w:rPr>
          <w:rFonts w:cstheme="minorHAnsi"/>
        </w:rPr>
        <w:br/>
      </w:r>
    </w:p>
    <w:sectPr w:rsidR="008157F7" w:rsidRPr="00C41EC2" w:rsidSect="00D604B3">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59" w:header="2398" w:footer="561" w:gutter="0"/>
      <w:paperSrc w:first="261"/>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942E2D" w14:textId="77777777" w:rsidR="006C4667" w:rsidRDefault="006C4667">
      <w:pPr>
        <w:spacing w:line="240" w:lineRule="auto"/>
      </w:pPr>
      <w:r>
        <w:separator/>
      </w:r>
    </w:p>
  </w:endnote>
  <w:endnote w:type="continuationSeparator" w:id="0">
    <w:p w14:paraId="546C807B" w14:textId="77777777" w:rsidR="006C4667" w:rsidRDefault="006C46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7967A" w14:textId="77777777" w:rsidR="006C64B6" w:rsidRDefault="006C64B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9BAD6" w14:textId="77777777" w:rsidR="00AB43B5" w:rsidRPr="00BC3B53" w:rsidRDefault="00AB43B5"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AB43B5" w14:paraId="07CD6A39" w14:textId="77777777" w:rsidTr="00CA6A25">
      <w:trPr>
        <w:trHeight w:hRule="exact" w:val="240"/>
      </w:trPr>
      <w:tc>
        <w:tcPr>
          <w:tcW w:w="7601" w:type="dxa"/>
          <w:shd w:val="clear" w:color="auto" w:fill="auto"/>
        </w:tcPr>
        <w:p w14:paraId="6101751D" w14:textId="77777777" w:rsidR="00AB43B5" w:rsidRDefault="00AB43B5" w:rsidP="003F1F6B">
          <w:pPr>
            <w:pStyle w:val="Huisstijl-Rubricering"/>
          </w:pPr>
        </w:p>
      </w:tc>
      <w:tc>
        <w:tcPr>
          <w:tcW w:w="2156" w:type="dxa"/>
        </w:tcPr>
        <w:p w14:paraId="0FF6BD6B" w14:textId="22BF842F" w:rsidR="00AB43B5" w:rsidRPr="00645414" w:rsidRDefault="00AB43B5"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t>2</w:t>
          </w:r>
          <w:r w:rsidRPr="00645414">
            <w:fldChar w:fldCharType="end"/>
          </w:r>
          <w:r w:rsidRPr="00645414">
            <w:t xml:space="preserve"> </w:t>
          </w:r>
          <w:r>
            <w:t>van</w:t>
          </w:r>
          <w:r w:rsidRPr="00645414">
            <w:t xml:space="preserve"> </w:t>
          </w:r>
          <w:r w:rsidR="006C4667">
            <w:fldChar w:fldCharType="begin"/>
          </w:r>
          <w:r w:rsidR="006C4667">
            <w:instrText xml:space="preserve"> SECTIONPAGES   \* MERGEFORMAT </w:instrText>
          </w:r>
          <w:r w:rsidR="006C4667">
            <w:fldChar w:fldCharType="separate"/>
          </w:r>
          <w:r w:rsidR="00EE4955">
            <w:t>7</w:t>
          </w:r>
          <w:r w:rsidR="006C4667">
            <w:fldChar w:fldCharType="end"/>
          </w:r>
        </w:p>
      </w:tc>
    </w:tr>
  </w:tbl>
  <w:p w14:paraId="6E70B098" w14:textId="77777777" w:rsidR="00AB43B5" w:rsidRPr="00BC3B53" w:rsidRDefault="00AB43B5"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AB43B5" w14:paraId="56AFE5B8" w14:textId="77777777" w:rsidTr="00CA6A25">
      <w:trPr>
        <w:trHeight w:hRule="exact" w:val="240"/>
      </w:trPr>
      <w:tc>
        <w:tcPr>
          <w:tcW w:w="7601" w:type="dxa"/>
          <w:shd w:val="clear" w:color="auto" w:fill="auto"/>
        </w:tcPr>
        <w:p w14:paraId="4EF5BF2F" w14:textId="77777777" w:rsidR="00AB43B5" w:rsidRDefault="00AB43B5" w:rsidP="008C356D">
          <w:pPr>
            <w:pStyle w:val="Huisstijl-Rubricering"/>
          </w:pPr>
        </w:p>
      </w:tc>
      <w:tc>
        <w:tcPr>
          <w:tcW w:w="2170" w:type="dxa"/>
        </w:tcPr>
        <w:p w14:paraId="44B45F11" w14:textId="1251228D" w:rsidR="00AB43B5" w:rsidRPr="00ED539E" w:rsidRDefault="00AB43B5"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t>1</w:t>
          </w:r>
          <w:r w:rsidRPr="00645414">
            <w:fldChar w:fldCharType="end"/>
          </w:r>
          <w:r w:rsidRPr="00ED539E">
            <w:rPr>
              <w:rStyle w:val="Huisstijl-GegevenCharChar"/>
            </w:rPr>
            <w:t xml:space="preserve"> </w:t>
          </w:r>
          <w:r>
            <w:t>van</w:t>
          </w:r>
          <w:r w:rsidRPr="00ED539E">
            <w:t xml:space="preserve"> </w:t>
          </w:r>
          <w:r w:rsidR="006C4667">
            <w:fldChar w:fldCharType="begin"/>
          </w:r>
          <w:r w:rsidR="006C4667">
            <w:instrText xml:space="preserve"> SECTIONPAGES   \* MERGEFORMAT </w:instrText>
          </w:r>
          <w:r w:rsidR="006C4667">
            <w:fldChar w:fldCharType="separate"/>
          </w:r>
          <w:r w:rsidR="00EE4955">
            <w:t>7</w:t>
          </w:r>
          <w:r w:rsidR="006C4667">
            <w:fldChar w:fldCharType="end"/>
          </w:r>
        </w:p>
      </w:tc>
    </w:tr>
  </w:tbl>
  <w:p w14:paraId="350C95D1" w14:textId="77777777" w:rsidR="00AB43B5" w:rsidRPr="00BC3B53" w:rsidRDefault="00AB43B5" w:rsidP="008C356D">
    <w:pPr>
      <w:pStyle w:val="Voettekst"/>
      <w:spacing w:line="240" w:lineRule="auto"/>
      <w:rPr>
        <w:sz w:val="2"/>
        <w:szCs w:val="2"/>
      </w:rPr>
    </w:pPr>
  </w:p>
  <w:p w14:paraId="3EDC41D3" w14:textId="77777777" w:rsidR="00AB43B5" w:rsidRPr="00BC3B53" w:rsidRDefault="00AB43B5"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9E34A7" w14:textId="77777777" w:rsidR="006C4667" w:rsidRDefault="006C4667">
      <w:pPr>
        <w:spacing w:line="240" w:lineRule="auto"/>
      </w:pPr>
      <w:r>
        <w:separator/>
      </w:r>
    </w:p>
  </w:footnote>
  <w:footnote w:type="continuationSeparator" w:id="0">
    <w:p w14:paraId="0F3460A9" w14:textId="77777777" w:rsidR="006C4667" w:rsidRDefault="006C4667">
      <w:pPr>
        <w:spacing w:line="240" w:lineRule="auto"/>
      </w:pPr>
      <w:r>
        <w:continuationSeparator/>
      </w:r>
    </w:p>
  </w:footnote>
  <w:footnote w:id="1">
    <w:p w14:paraId="68FD9ECA" w14:textId="3F4AF940" w:rsidR="00AB43B5" w:rsidRPr="00A50882" w:rsidRDefault="00AB43B5">
      <w:pPr>
        <w:pStyle w:val="Voetnoottekst"/>
        <w:rPr>
          <w:lang w:val="en-US"/>
        </w:rPr>
      </w:pPr>
      <w:r>
        <w:rPr>
          <w:rStyle w:val="Voetnootmarkering"/>
        </w:rPr>
        <w:footnoteRef/>
      </w:r>
      <w:r>
        <w:t xml:space="preserve"> </w:t>
      </w:r>
      <w:r w:rsidR="00C41EC2">
        <w:rPr>
          <w:lang w:val="en-US"/>
        </w:rPr>
        <w:t>Kamerstuk</w:t>
      </w:r>
      <w:r>
        <w:rPr>
          <w:lang w:val="en-US"/>
        </w:rPr>
        <w:t xml:space="preserve"> 33 009, nr.90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ACEF7" w14:textId="77777777" w:rsidR="006C64B6" w:rsidRDefault="006C64B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AB43B5" w14:paraId="6508F71E" w14:textId="77777777" w:rsidTr="00A50CF6">
      <w:tc>
        <w:tcPr>
          <w:tcW w:w="2156" w:type="dxa"/>
          <w:shd w:val="clear" w:color="auto" w:fill="auto"/>
        </w:tcPr>
        <w:p w14:paraId="067C2E4D" w14:textId="77777777" w:rsidR="00AB43B5" w:rsidRPr="005819CE" w:rsidRDefault="00AB43B5" w:rsidP="00A50CF6">
          <w:pPr>
            <w:pStyle w:val="Huisstijl-Adres"/>
            <w:rPr>
              <w:b/>
            </w:rPr>
          </w:pPr>
          <w:r>
            <w:rPr>
              <w:b/>
            </w:rPr>
            <w:t>Directoraat-generaal Bedrijfsleven &amp; Innovatie</w:t>
          </w:r>
          <w:r w:rsidRPr="005819CE">
            <w:rPr>
              <w:b/>
            </w:rPr>
            <w:br/>
          </w:r>
          <w:r>
            <w:t>Directie Innovatie en Kennis</w:t>
          </w:r>
        </w:p>
      </w:tc>
    </w:tr>
    <w:tr w:rsidR="00AB43B5" w14:paraId="42DEDDCF" w14:textId="77777777" w:rsidTr="00A50CF6">
      <w:trPr>
        <w:trHeight w:hRule="exact" w:val="200"/>
      </w:trPr>
      <w:tc>
        <w:tcPr>
          <w:tcW w:w="2156" w:type="dxa"/>
          <w:shd w:val="clear" w:color="auto" w:fill="auto"/>
        </w:tcPr>
        <w:p w14:paraId="23FD2E1D" w14:textId="77777777" w:rsidR="00AB43B5" w:rsidRPr="005819CE" w:rsidRDefault="00AB43B5" w:rsidP="00A50CF6"/>
      </w:tc>
    </w:tr>
    <w:tr w:rsidR="00AB43B5" w14:paraId="7D38061E" w14:textId="77777777" w:rsidTr="00502512">
      <w:trPr>
        <w:trHeight w:hRule="exact" w:val="774"/>
      </w:trPr>
      <w:tc>
        <w:tcPr>
          <w:tcW w:w="2156" w:type="dxa"/>
          <w:shd w:val="clear" w:color="auto" w:fill="auto"/>
        </w:tcPr>
        <w:p w14:paraId="7AF02EC7" w14:textId="77777777" w:rsidR="00AB43B5" w:rsidRDefault="00AB43B5" w:rsidP="003A5290">
          <w:pPr>
            <w:pStyle w:val="Huisstijl-Kopje"/>
          </w:pPr>
          <w:r>
            <w:t>Ons kenmerk</w:t>
          </w:r>
        </w:p>
        <w:p w14:paraId="6B3F8DAA" w14:textId="416B92EE" w:rsidR="00AB43B5" w:rsidRPr="00502512" w:rsidRDefault="00AB43B5" w:rsidP="003A5290">
          <w:pPr>
            <w:pStyle w:val="Huisstijl-Kopje"/>
            <w:rPr>
              <w:b w:val="0"/>
            </w:rPr>
          </w:pPr>
          <w:r>
            <w:rPr>
              <w:b w:val="0"/>
            </w:rPr>
            <w:t>DGBI-I&amp;K</w:t>
          </w:r>
          <w:r w:rsidRPr="00502512">
            <w:rPr>
              <w:b w:val="0"/>
            </w:rPr>
            <w:t xml:space="preserve"> / </w:t>
          </w:r>
          <w:sdt>
            <w:sdtPr>
              <w:rPr>
                <w:b w:val="0"/>
              </w:rPr>
              <w:alias w:val="documentId"/>
              <w:id w:val="762191242"/>
              <w:placeholder>
                <w:docPart w:val="DefaultPlaceholder_-1854013440"/>
              </w:placeholder>
            </w:sdtPr>
            <w:sdtEndPr/>
            <w:sdtContent>
              <w:r>
                <w:rPr>
                  <w:b w:val="0"/>
                </w:rPr>
                <w:fldChar w:fldCharType="begin"/>
              </w:r>
              <w:r>
                <w:rPr>
                  <w:b w:val="0"/>
                </w:rPr>
                <w:instrText xml:space="preserve"> DOCPROPERTY  "documentId"  \* MERGEFORMAT </w:instrText>
              </w:r>
              <w:r>
                <w:rPr>
                  <w:b w:val="0"/>
                </w:rPr>
                <w:fldChar w:fldCharType="separate"/>
              </w:r>
              <w:r>
                <w:rPr>
                  <w:b w:val="0"/>
                </w:rPr>
                <w:t>20175174</w:t>
              </w:r>
              <w:r>
                <w:rPr>
                  <w:b w:val="0"/>
                </w:rPr>
                <w:fldChar w:fldCharType="end"/>
              </w:r>
            </w:sdtContent>
          </w:sdt>
        </w:p>
        <w:p w14:paraId="002A98E4" w14:textId="77777777" w:rsidR="00AB43B5" w:rsidRPr="005819CE" w:rsidRDefault="00AB43B5" w:rsidP="00361A56">
          <w:pPr>
            <w:pStyle w:val="Huisstijl-Kopje"/>
          </w:pPr>
        </w:p>
      </w:tc>
    </w:tr>
  </w:tbl>
  <w:p w14:paraId="694F9BF1" w14:textId="77777777" w:rsidR="00AB43B5" w:rsidRDefault="00AB43B5" w:rsidP="008C356D">
    <w:pPr>
      <w:pStyle w:val="Koptekst"/>
      <w:rPr>
        <w:rFonts w:cs="Verdana-Bold"/>
        <w:b/>
        <w:bCs/>
        <w:smallCaps/>
        <w:szCs w:val="18"/>
      </w:rPr>
    </w:pPr>
  </w:p>
  <w:p w14:paraId="2E1E5C1F" w14:textId="77777777" w:rsidR="00AB43B5" w:rsidRDefault="00AB43B5" w:rsidP="008C356D"/>
  <w:p w14:paraId="5DC0D67E" w14:textId="77777777" w:rsidR="00AB43B5" w:rsidRPr="00740712" w:rsidRDefault="00AB43B5" w:rsidP="008C356D"/>
  <w:p w14:paraId="49F199AE" w14:textId="77777777" w:rsidR="00AB43B5" w:rsidRPr="00217880" w:rsidRDefault="00AB43B5" w:rsidP="008C356D">
    <w:pPr>
      <w:spacing w:line="0" w:lineRule="atLeast"/>
      <w:rPr>
        <w:sz w:val="2"/>
        <w:szCs w:val="2"/>
      </w:rPr>
    </w:pPr>
  </w:p>
  <w:p w14:paraId="54A1965B" w14:textId="77777777" w:rsidR="00AB43B5" w:rsidRDefault="00AB43B5" w:rsidP="004F44C2">
    <w:pPr>
      <w:pStyle w:val="Koptekst"/>
      <w:rPr>
        <w:rFonts w:cs="Verdana-Bold"/>
        <w:b/>
        <w:bCs/>
        <w:smallCaps/>
        <w:szCs w:val="18"/>
      </w:rPr>
    </w:pPr>
  </w:p>
  <w:p w14:paraId="5611FB59" w14:textId="77777777" w:rsidR="00AB43B5" w:rsidRDefault="00AB43B5" w:rsidP="004F44C2"/>
  <w:p w14:paraId="0AE45A74" w14:textId="77777777" w:rsidR="00AB43B5" w:rsidRPr="00740712" w:rsidRDefault="00AB43B5" w:rsidP="004F44C2"/>
  <w:p w14:paraId="756ED4CD" w14:textId="77777777" w:rsidR="00AB43B5" w:rsidRPr="00217880" w:rsidRDefault="00AB43B5"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0" w:type="dxa"/>
        <w:right w:w="0" w:type="dxa"/>
      </w:tblCellMar>
      <w:tblLook w:val="0000" w:firstRow="0" w:lastRow="0" w:firstColumn="0" w:lastColumn="0" w:noHBand="0" w:noVBand="0"/>
    </w:tblPr>
    <w:tblGrid>
      <w:gridCol w:w="737"/>
      <w:gridCol w:w="5156"/>
    </w:tblGrid>
    <w:tr w:rsidR="00AB43B5" w14:paraId="5B5F510A" w14:textId="77777777" w:rsidTr="00751A6A">
      <w:trPr>
        <w:trHeight w:val="2636"/>
      </w:trPr>
      <w:tc>
        <w:tcPr>
          <w:tcW w:w="737" w:type="dxa"/>
          <w:shd w:val="clear" w:color="auto" w:fill="auto"/>
        </w:tcPr>
        <w:p w14:paraId="7F191BAA" w14:textId="77777777" w:rsidR="00AB43B5" w:rsidRDefault="00AB43B5" w:rsidP="00D0609E">
          <w:pPr>
            <w:framePr w:w="6340" w:h="2750" w:hRule="exact" w:hSpace="180" w:wrap="around" w:vAnchor="page" w:hAnchor="text" w:x="3873" w:y="-140"/>
            <w:spacing w:line="240" w:lineRule="auto"/>
          </w:pPr>
        </w:p>
      </w:tc>
      <w:tc>
        <w:tcPr>
          <w:tcW w:w="5156" w:type="dxa"/>
          <w:shd w:val="clear" w:color="auto" w:fill="auto"/>
        </w:tcPr>
        <w:p w14:paraId="01474A2A" w14:textId="77777777" w:rsidR="00AB43B5" w:rsidRDefault="00AB43B5" w:rsidP="00651CEE">
          <w:pPr>
            <w:rPr>
              <w:szCs w:val="18"/>
            </w:rPr>
          </w:pPr>
          <w:r>
            <w:rPr>
              <w:noProof/>
              <w:szCs w:val="18"/>
            </w:rPr>
            <w:drawing>
              <wp:inline distT="0" distB="0" distL="0" distR="0" wp14:anchorId="407A1DD3" wp14:editId="27D702D8">
                <wp:extent cx="2343051" cy="1584915"/>
                <wp:effectExtent l="0" t="0" r="63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507716" name="EK_Logo_druk_corr_pos_nl_Bouwste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43051" cy="1584915"/>
                        </a:xfrm>
                        <a:prstGeom prst="rect">
                          <a:avLst/>
                        </a:prstGeom>
                      </pic:spPr>
                    </pic:pic>
                  </a:graphicData>
                </a:graphic>
              </wp:inline>
            </w:drawing>
          </w:r>
        </w:p>
        <w:p w14:paraId="26F4D50C" w14:textId="77777777" w:rsidR="00AB43B5" w:rsidRDefault="00AB43B5" w:rsidP="00F034D8">
          <w:pPr>
            <w:rPr>
              <w:szCs w:val="18"/>
            </w:rPr>
          </w:pPr>
        </w:p>
        <w:p w14:paraId="199DF226" w14:textId="77777777" w:rsidR="00AB43B5" w:rsidRDefault="00AB43B5"/>
      </w:tc>
    </w:tr>
  </w:tbl>
  <w:p w14:paraId="72B4DBC9" w14:textId="77777777" w:rsidR="00AB43B5" w:rsidRDefault="00AB43B5" w:rsidP="00D0609E">
    <w:pPr>
      <w:framePr w:w="6340" w:h="2750" w:hRule="exact" w:hSpace="180" w:wrap="around" w:vAnchor="page" w:hAnchor="text" w:x="3873" w:y="-140"/>
    </w:pPr>
  </w:p>
  <w:p w14:paraId="1F60ACCD" w14:textId="77777777" w:rsidR="00AB43B5" w:rsidRDefault="00AB43B5"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AB43B5" w14:paraId="4EDC8941" w14:textId="77777777" w:rsidTr="00A50CF6">
      <w:tc>
        <w:tcPr>
          <w:tcW w:w="2160" w:type="dxa"/>
          <w:shd w:val="clear" w:color="auto" w:fill="auto"/>
        </w:tcPr>
        <w:p w14:paraId="5AD1F4D6" w14:textId="77777777" w:rsidR="00AB43B5" w:rsidRPr="005819CE" w:rsidRDefault="00AB43B5" w:rsidP="00A50CF6">
          <w:pPr>
            <w:pStyle w:val="Huisstijl-Adres"/>
            <w:rPr>
              <w:b/>
            </w:rPr>
          </w:pPr>
          <w:r>
            <w:rPr>
              <w:b/>
            </w:rPr>
            <w:t>Directoraat-generaal Bedrijfsleven &amp; Innovatie</w:t>
          </w:r>
          <w:r w:rsidRPr="005819CE">
            <w:rPr>
              <w:b/>
            </w:rPr>
            <w:br/>
          </w:r>
          <w:r>
            <w:t>Directie Innovatie en Kennis</w:t>
          </w:r>
        </w:p>
        <w:p w14:paraId="43AA90B5" w14:textId="77777777" w:rsidR="00AB43B5" w:rsidRPr="00BE5ED9" w:rsidRDefault="00AB43B5" w:rsidP="00A50CF6">
          <w:pPr>
            <w:pStyle w:val="Huisstijl-Adres"/>
          </w:pPr>
          <w:r>
            <w:rPr>
              <w:b/>
            </w:rPr>
            <w:t>Bezoekadres</w:t>
          </w:r>
          <w:r>
            <w:rPr>
              <w:b/>
            </w:rPr>
            <w:br/>
          </w:r>
          <w:r>
            <w:t>Bezuidenhoutseweg 73</w:t>
          </w:r>
          <w:r w:rsidRPr="005819CE">
            <w:br/>
          </w:r>
          <w:r>
            <w:t>2594 AC Den Haag</w:t>
          </w:r>
        </w:p>
        <w:p w14:paraId="017E36DD" w14:textId="77777777" w:rsidR="00AB43B5" w:rsidRDefault="00AB43B5" w:rsidP="0098788A">
          <w:pPr>
            <w:pStyle w:val="Huisstijl-Adres"/>
          </w:pPr>
          <w:r>
            <w:rPr>
              <w:b/>
            </w:rPr>
            <w:t>Postadres</w:t>
          </w:r>
          <w:r>
            <w:rPr>
              <w:b/>
            </w:rPr>
            <w:br/>
          </w:r>
          <w:r>
            <w:t>Postbus 20401</w:t>
          </w:r>
          <w:r w:rsidRPr="005819CE">
            <w:br/>
            <w:t>2500 E</w:t>
          </w:r>
          <w:r>
            <w:t>K</w:t>
          </w:r>
          <w:r w:rsidRPr="005819CE">
            <w:t xml:space="preserve"> Den Haag</w:t>
          </w:r>
        </w:p>
        <w:p w14:paraId="620B7E38" w14:textId="77777777" w:rsidR="00AB43B5" w:rsidRPr="005B3814" w:rsidRDefault="00AB43B5" w:rsidP="0098788A">
          <w:pPr>
            <w:pStyle w:val="Huisstijl-Adres"/>
          </w:pPr>
          <w:r>
            <w:rPr>
              <w:b/>
            </w:rPr>
            <w:t>Overheidsidentificatienr</w:t>
          </w:r>
          <w:r>
            <w:rPr>
              <w:b/>
            </w:rPr>
            <w:br/>
          </w:r>
          <w:r w:rsidRPr="005B3814">
            <w:t>00000001003214369000</w:t>
          </w:r>
        </w:p>
        <w:p w14:paraId="6FB005D4" w14:textId="009F219A" w:rsidR="00AB43B5" w:rsidRPr="00AB43B5" w:rsidRDefault="00AB43B5" w:rsidP="00A50CF6">
          <w:pPr>
            <w:pStyle w:val="Huisstijl-Adres"/>
            <w:rPr>
              <w:u w:val="single"/>
            </w:rPr>
          </w:pPr>
          <w:r>
            <w:t>T</w:t>
          </w:r>
          <w:r>
            <w:tab/>
            <w:t>070 379 8911 (algemeen)</w:t>
          </w:r>
          <w:r w:rsidRPr="005819CE">
            <w:br/>
          </w:r>
          <w:r>
            <w:t>F</w:t>
          </w:r>
          <w:r>
            <w:tab/>
            <w:t>070 378 6100 (algemeen)</w:t>
          </w:r>
          <w:r w:rsidRPr="005819CE">
            <w:br/>
          </w:r>
          <w:r>
            <w:t>www.rijksoverheid.nl/ezk</w:t>
          </w:r>
        </w:p>
      </w:tc>
    </w:tr>
    <w:tr w:rsidR="00AB43B5" w14:paraId="42260780" w14:textId="77777777" w:rsidTr="00A50CF6">
      <w:trPr>
        <w:trHeight w:hRule="exact" w:val="200"/>
      </w:trPr>
      <w:tc>
        <w:tcPr>
          <w:tcW w:w="2160" w:type="dxa"/>
          <w:shd w:val="clear" w:color="auto" w:fill="auto"/>
        </w:tcPr>
        <w:p w14:paraId="7D8A6A89" w14:textId="77777777" w:rsidR="00AB43B5" w:rsidRPr="005819CE" w:rsidRDefault="00AB43B5" w:rsidP="00A50CF6"/>
      </w:tc>
    </w:tr>
    <w:tr w:rsidR="00AB43B5" w14:paraId="2E135BE2" w14:textId="77777777" w:rsidTr="00A50CF6">
      <w:tc>
        <w:tcPr>
          <w:tcW w:w="2160" w:type="dxa"/>
          <w:shd w:val="clear" w:color="auto" w:fill="auto"/>
        </w:tcPr>
        <w:p w14:paraId="47FA8B8C" w14:textId="77777777" w:rsidR="00AB43B5" w:rsidRPr="005819CE" w:rsidRDefault="00AB43B5" w:rsidP="000C0163">
          <w:pPr>
            <w:pStyle w:val="Huisstijl-Kopje"/>
          </w:pPr>
          <w:r>
            <w:t>Ons kenmerk</w:t>
          </w:r>
          <w:r w:rsidRPr="005819CE">
            <w:t xml:space="preserve"> </w:t>
          </w:r>
        </w:p>
        <w:p w14:paraId="71C84FB9" w14:textId="5E4E9BAC" w:rsidR="00AB43B5" w:rsidRPr="005819CE" w:rsidRDefault="00AB43B5" w:rsidP="000C0163">
          <w:pPr>
            <w:pStyle w:val="Huisstijl-Gegeven"/>
          </w:pPr>
          <w:r>
            <w:t xml:space="preserve">DGBI-I&amp;K / </w:t>
          </w:r>
          <w:sdt>
            <w:sdtPr>
              <w:alias w:val="documentId"/>
              <w:id w:val="774674115"/>
              <w:placeholder>
                <w:docPart w:val="DefaultPlaceholder_-1854013440"/>
              </w:placeholder>
            </w:sdtPr>
            <w:sdtEndPr/>
            <w:sdtContent>
              <w:r w:rsidR="006C4667">
                <w:fldChar w:fldCharType="begin"/>
              </w:r>
              <w:r w:rsidR="006C4667">
                <w:instrText xml:space="preserve"> DOCPROPERTY  "documentId"  \* MERGEFORMAT </w:instrText>
              </w:r>
              <w:r w:rsidR="006C4667">
                <w:fldChar w:fldCharType="separate"/>
              </w:r>
              <w:r>
                <w:t>20175174</w:t>
              </w:r>
              <w:r w:rsidR="006C4667">
                <w:fldChar w:fldCharType="end"/>
              </w:r>
            </w:sdtContent>
          </w:sdt>
        </w:p>
        <w:p w14:paraId="2CA7728E" w14:textId="77777777" w:rsidR="00AB43B5" w:rsidRPr="005819CE" w:rsidRDefault="00AB43B5" w:rsidP="00A50CF6">
          <w:pPr>
            <w:pStyle w:val="Huisstijl-Kopje"/>
          </w:pPr>
          <w:r>
            <w:t>Uw kenmerk</w:t>
          </w:r>
        </w:p>
        <w:p w14:paraId="2EE27F4A" w14:textId="77777777" w:rsidR="00AB43B5" w:rsidRPr="005819CE" w:rsidRDefault="00AB43B5" w:rsidP="00A50CF6">
          <w:pPr>
            <w:pStyle w:val="Huisstijl-Gegeven"/>
          </w:pPr>
          <w:r>
            <w:t>2020Z03095</w:t>
          </w:r>
        </w:p>
        <w:p w14:paraId="45677C2B" w14:textId="77777777" w:rsidR="00AB43B5" w:rsidRPr="005819CE" w:rsidRDefault="00AB43B5" w:rsidP="00AB43B5">
          <w:pPr>
            <w:pStyle w:val="Huisstijl-Kopje"/>
          </w:pPr>
        </w:p>
      </w:tc>
    </w:tr>
  </w:tbl>
  <w:p w14:paraId="37B8B3E9" w14:textId="77777777" w:rsidR="00AB43B5" w:rsidRPr="00121BF0" w:rsidRDefault="00AB43B5"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AB43B5" w14:paraId="39BA9CDE" w14:textId="77777777" w:rsidTr="007610AA">
      <w:trPr>
        <w:trHeight w:val="400"/>
      </w:trPr>
      <w:tc>
        <w:tcPr>
          <w:tcW w:w="7520" w:type="dxa"/>
          <w:gridSpan w:val="2"/>
          <w:shd w:val="clear" w:color="auto" w:fill="auto"/>
        </w:tcPr>
        <w:p w14:paraId="43DABE12" w14:textId="77777777" w:rsidR="00AB43B5" w:rsidRPr="00BC3B53" w:rsidRDefault="00AB43B5" w:rsidP="00A50CF6">
          <w:pPr>
            <w:pStyle w:val="Huisstijl-Retouradres"/>
          </w:pPr>
          <w:r>
            <w:t>&gt; Retouradres Postbus 20401 2500 EK Den Haag</w:t>
          </w:r>
        </w:p>
      </w:tc>
    </w:tr>
    <w:tr w:rsidR="00AB43B5" w14:paraId="514400BA" w14:textId="77777777" w:rsidTr="007610AA">
      <w:tc>
        <w:tcPr>
          <w:tcW w:w="7520" w:type="dxa"/>
          <w:gridSpan w:val="2"/>
          <w:shd w:val="clear" w:color="auto" w:fill="auto"/>
        </w:tcPr>
        <w:p w14:paraId="4720D2CE" w14:textId="77777777" w:rsidR="00AB43B5" w:rsidRPr="00983E8F" w:rsidRDefault="00AB43B5" w:rsidP="00A50CF6">
          <w:pPr>
            <w:pStyle w:val="Huisstijl-Rubricering"/>
          </w:pPr>
        </w:p>
      </w:tc>
    </w:tr>
    <w:tr w:rsidR="00AB43B5" w14:paraId="6F7CAF98" w14:textId="77777777" w:rsidTr="007610AA">
      <w:trPr>
        <w:trHeight w:hRule="exact" w:val="2440"/>
      </w:trPr>
      <w:tc>
        <w:tcPr>
          <w:tcW w:w="7520" w:type="dxa"/>
          <w:gridSpan w:val="2"/>
          <w:shd w:val="clear" w:color="auto" w:fill="auto"/>
        </w:tcPr>
        <w:p w14:paraId="38DCBBE2" w14:textId="3A016D70" w:rsidR="00AB43B5" w:rsidRDefault="00AB43B5" w:rsidP="00A50CF6">
          <w:pPr>
            <w:pStyle w:val="Huisstijl-NAW"/>
          </w:pPr>
          <w:r>
            <w:t>De Voorzitter van de Tweede Kamer</w:t>
          </w:r>
        </w:p>
        <w:p w14:paraId="07209E8D" w14:textId="77777777" w:rsidR="00AB43B5" w:rsidRDefault="00AB43B5">
          <w:pPr>
            <w:pStyle w:val="Huisstijl-NAW"/>
          </w:pPr>
          <w:r>
            <w:t>der Staten-Generaal</w:t>
          </w:r>
        </w:p>
        <w:p w14:paraId="096F4BB6" w14:textId="77777777" w:rsidR="00AB43B5" w:rsidRDefault="00AB43B5">
          <w:pPr>
            <w:pStyle w:val="Huisstijl-NAW"/>
          </w:pPr>
          <w:r>
            <w:t>Binnenhof 4</w:t>
          </w:r>
        </w:p>
        <w:p w14:paraId="5AB5E83E" w14:textId="74971C40" w:rsidR="00AB43B5" w:rsidRDefault="00AB43B5">
          <w:pPr>
            <w:pStyle w:val="Huisstijl-NAW"/>
          </w:pPr>
          <w:r>
            <w:t>2513 AA  DEN HAAG</w:t>
          </w:r>
        </w:p>
        <w:p w14:paraId="0DB83958" w14:textId="76A75345" w:rsidR="00AB43B5" w:rsidRDefault="00AB43B5" w:rsidP="00AB43B5">
          <w:pPr>
            <w:pStyle w:val="Huisstijl-Kopje"/>
          </w:pPr>
        </w:p>
      </w:tc>
    </w:tr>
    <w:tr w:rsidR="00AB43B5" w14:paraId="6D4038AB" w14:textId="77777777" w:rsidTr="007610AA">
      <w:trPr>
        <w:trHeight w:hRule="exact" w:val="400"/>
      </w:trPr>
      <w:tc>
        <w:tcPr>
          <w:tcW w:w="7520" w:type="dxa"/>
          <w:gridSpan w:val="2"/>
          <w:shd w:val="clear" w:color="auto" w:fill="auto"/>
        </w:tcPr>
        <w:p w14:paraId="1D695720" w14:textId="77777777" w:rsidR="00AB43B5" w:rsidRPr="00035E67" w:rsidRDefault="00AB43B5" w:rsidP="00A50CF6">
          <w:pPr>
            <w:tabs>
              <w:tab w:val="left" w:pos="740"/>
            </w:tabs>
            <w:autoSpaceDE w:val="0"/>
            <w:autoSpaceDN w:val="0"/>
            <w:adjustRightInd w:val="0"/>
            <w:ind w:left="743" w:hanging="743"/>
            <w:rPr>
              <w:rFonts w:cs="Verdana"/>
              <w:szCs w:val="18"/>
            </w:rPr>
          </w:pPr>
        </w:p>
      </w:tc>
    </w:tr>
    <w:tr w:rsidR="00AB43B5" w14:paraId="09E5A095" w14:textId="77777777" w:rsidTr="007610AA">
      <w:trPr>
        <w:trHeight w:val="240"/>
      </w:trPr>
      <w:tc>
        <w:tcPr>
          <w:tcW w:w="900" w:type="dxa"/>
          <w:shd w:val="clear" w:color="auto" w:fill="auto"/>
        </w:tcPr>
        <w:p w14:paraId="53CAF45A" w14:textId="77777777" w:rsidR="00AB43B5" w:rsidRPr="007709EF" w:rsidRDefault="00AB43B5" w:rsidP="00A50CF6">
          <w:pPr>
            <w:rPr>
              <w:szCs w:val="18"/>
            </w:rPr>
          </w:pPr>
          <w:r>
            <w:rPr>
              <w:szCs w:val="18"/>
            </w:rPr>
            <w:t>Datum</w:t>
          </w:r>
        </w:p>
      </w:tc>
      <w:tc>
        <w:tcPr>
          <w:tcW w:w="6620" w:type="dxa"/>
          <w:shd w:val="clear" w:color="auto" w:fill="auto"/>
        </w:tcPr>
        <w:p w14:paraId="2C0D00D4" w14:textId="55476903" w:rsidR="00AB43B5" w:rsidRPr="007709EF" w:rsidRDefault="006C64B6" w:rsidP="00A50CF6">
          <w:r>
            <w:t>30 juni 2020</w:t>
          </w:r>
        </w:p>
      </w:tc>
    </w:tr>
    <w:tr w:rsidR="00AB43B5" w14:paraId="6A20A28A" w14:textId="77777777" w:rsidTr="007610AA">
      <w:trPr>
        <w:trHeight w:val="240"/>
      </w:trPr>
      <w:tc>
        <w:tcPr>
          <w:tcW w:w="900" w:type="dxa"/>
          <w:shd w:val="clear" w:color="auto" w:fill="auto"/>
        </w:tcPr>
        <w:p w14:paraId="494E2641" w14:textId="77777777" w:rsidR="00AB43B5" w:rsidRPr="007709EF" w:rsidRDefault="00AB43B5" w:rsidP="00A50CF6">
          <w:pPr>
            <w:rPr>
              <w:szCs w:val="18"/>
            </w:rPr>
          </w:pPr>
          <w:r>
            <w:rPr>
              <w:szCs w:val="18"/>
            </w:rPr>
            <w:t>Betreft</w:t>
          </w:r>
        </w:p>
      </w:tc>
      <w:tc>
        <w:tcPr>
          <w:tcW w:w="6620" w:type="dxa"/>
          <w:shd w:val="clear" w:color="auto" w:fill="auto"/>
        </w:tcPr>
        <w:p w14:paraId="561E794F" w14:textId="3974B7F1" w:rsidR="00AB43B5" w:rsidRPr="007709EF" w:rsidRDefault="00AB43B5" w:rsidP="00A50CF6">
          <w:r>
            <w:t xml:space="preserve">Beantwoording vragen over het bericht 'Onderzoeksinstituut </w:t>
          </w:r>
          <w:proofErr w:type="spellStart"/>
          <w:r>
            <w:t>Wetsus</w:t>
          </w:r>
          <w:proofErr w:type="spellEnd"/>
          <w:r>
            <w:t xml:space="preserve"> in Leeuwarden gehackt, hacker betaald in </w:t>
          </w:r>
          <w:proofErr w:type="spellStart"/>
          <w:r>
            <w:t>bitcoins</w:t>
          </w:r>
          <w:proofErr w:type="spellEnd"/>
          <w:r>
            <w:t>'</w:t>
          </w:r>
        </w:p>
      </w:tc>
    </w:tr>
  </w:tbl>
  <w:p w14:paraId="010875FB" w14:textId="77777777" w:rsidR="00AB43B5" w:rsidRPr="00BC4AE3" w:rsidRDefault="00AB43B5"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8C24C1C4">
      <w:start w:val="1"/>
      <w:numFmt w:val="bullet"/>
      <w:pStyle w:val="Lijstopsomteken"/>
      <w:lvlText w:val="•"/>
      <w:lvlJc w:val="left"/>
      <w:pPr>
        <w:tabs>
          <w:tab w:val="num" w:pos="227"/>
        </w:tabs>
        <w:ind w:left="227" w:hanging="227"/>
      </w:pPr>
      <w:rPr>
        <w:rFonts w:ascii="Verdana" w:hAnsi="Verdana" w:hint="default"/>
        <w:sz w:val="18"/>
        <w:szCs w:val="18"/>
      </w:rPr>
    </w:lvl>
    <w:lvl w:ilvl="1" w:tplc="FD5409D6" w:tentative="1">
      <w:start w:val="1"/>
      <w:numFmt w:val="bullet"/>
      <w:lvlText w:val="o"/>
      <w:lvlJc w:val="left"/>
      <w:pPr>
        <w:tabs>
          <w:tab w:val="num" w:pos="1440"/>
        </w:tabs>
        <w:ind w:left="1440" w:hanging="360"/>
      </w:pPr>
      <w:rPr>
        <w:rFonts w:ascii="Courier New" w:hAnsi="Courier New" w:cs="Courier New" w:hint="default"/>
      </w:rPr>
    </w:lvl>
    <w:lvl w:ilvl="2" w:tplc="CED662D0" w:tentative="1">
      <w:start w:val="1"/>
      <w:numFmt w:val="bullet"/>
      <w:lvlText w:val=""/>
      <w:lvlJc w:val="left"/>
      <w:pPr>
        <w:tabs>
          <w:tab w:val="num" w:pos="2160"/>
        </w:tabs>
        <w:ind w:left="2160" w:hanging="360"/>
      </w:pPr>
      <w:rPr>
        <w:rFonts w:ascii="Wingdings" w:hAnsi="Wingdings" w:hint="default"/>
      </w:rPr>
    </w:lvl>
    <w:lvl w:ilvl="3" w:tplc="4E6E449E" w:tentative="1">
      <w:start w:val="1"/>
      <w:numFmt w:val="bullet"/>
      <w:lvlText w:val=""/>
      <w:lvlJc w:val="left"/>
      <w:pPr>
        <w:tabs>
          <w:tab w:val="num" w:pos="2880"/>
        </w:tabs>
        <w:ind w:left="2880" w:hanging="360"/>
      </w:pPr>
      <w:rPr>
        <w:rFonts w:ascii="Symbol" w:hAnsi="Symbol" w:hint="default"/>
      </w:rPr>
    </w:lvl>
    <w:lvl w:ilvl="4" w:tplc="AEFEB76A" w:tentative="1">
      <w:start w:val="1"/>
      <w:numFmt w:val="bullet"/>
      <w:lvlText w:val="o"/>
      <w:lvlJc w:val="left"/>
      <w:pPr>
        <w:tabs>
          <w:tab w:val="num" w:pos="3600"/>
        </w:tabs>
        <w:ind w:left="3600" w:hanging="360"/>
      </w:pPr>
      <w:rPr>
        <w:rFonts w:ascii="Courier New" w:hAnsi="Courier New" w:cs="Courier New" w:hint="default"/>
      </w:rPr>
    </w:lvl>
    <w:lvl w:ilvl="5" w:tplc="F0F23374" w:tentative="1">
      <w:start w:val="1"/>
      <w:numFmt w:val="bullet"/>
      <w:lvlText w:val=""/>
      <w:lvlJc w:val="left"/>
      <w:pPr>
        <w:tabs>
          <w:tab w:val="num" w:pos="4320"/>
        </w:tabs>
        <w:ind w:left="4320" w:hanging="360"/>
      </w:pPr>
      <w:rPr>
        <w:rFonts w:ascii="Wingdings" w:hAnsi="Wingdings" w:hint="default"/>
      </w:rPr>
    </w:lvl>
    <w:lvl w:ilvl="6" w:tplc="5D00434C" w:tentative="1">
      <w:start w:val="1"/>
      <w:numFmt w:val="bullet"/>
      <w:lvlText w:val=""/>
      <w:lvlJc w:val="left"/>
      <w:pPr>
        <w:tabs>
          <w:tab w:val="num" w:pos="5040"/>
        </w:tabs>
        <w:ind w:left="5040" w:hanging="360"/>
      </w:pPr>
      <w:rPr>
        <w:rFonts w:ascii="Symbol" w:hAnsi="Symbol" w:hint="default"/>
      </w:rPr>
    </w:lvl>
    <w:lvl w:ilvl="7" w:tplc="1DA6C6D2" w:tentative="1">
      <w:start w:val="1"/>
      <w:numFmt w:val="bullet"/>
      <w:lvlText w:val="o"/>
      <w:lvlJc w:val="left"/>
      <w:pPr>
        <w:tabs>
          <w:tab w:val="num" w:pos="5760"/>
        </w:tabs>
        <w:ind w:left="5760" w:hanging="360"/>
      </w:pPr>
      <w:rPr>
        <w:rFonts w:ascii="Courier New" w:hAnsi="Courier New" w:cs="Courier New" w:hint="default"/>
      </w:rPr>
    </w:lvl>
    <w:lvl w:ilvl="8" w:tplc="ED06841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30AA53A6">
      <w:start w:val="1"/>
      <w:numFmt w:val="bullet"/>
      <w:pStyle w:val="Lijstopsomteken2"/>
      <w:lvlText w:val="–"/>
      <w:lvlJc w:val="left"/>
      <w:pPr>
        <w:tabs>
          <w:tab w:val="num" w:pos="227"/>
        </w:tabs>
        <w:ind w:left="227" w:firstLine="0"/>
      </w:pPr>
      <w:rPr>
        <w:rFonts w:ascii="Verdana" w:hAnsi="Verdana" w:hint="default"/>
      </w:rPr>
    </w:lvl>
    <w:lvl w:ilvl="1" w:tplc="760E8A6E" w:tentative="1">
      <w:start w:val="1"/>
      <w:numFmt w:val="bullet"/>
      <w:lvlText w:val="o"/>
      <w:lvlJc w:val="left"/>
      <w:pPr>
        <w:tabs>
          <w:tab w:val="num" w:pos="1440"/>
        </w:tabs>
        <w:ind w:left="1440" w:hanging="360"/>
      </w:pPr>
      <w:rPr>
        <w:rFonts w:ascii="Courier New" w:hAnsi="Courier New" w:cs="Courier New" w:hint="default"/>
      </w:rPr>
    </w:lvl>
    <w:lvl w:ilvl="2" w:tplc="432A071E" w:tentative="1">
      <w:start w:val="1"/>
      <w:numFmt w:val="bullet"/>
      <w:lvlText w:val=""/>
      <w:lvlJc w:val="left"/>
      <w:pPr>
        <w:tabs>
          <w:tab w:val="num" w:pos="2160"/>
        </w:tabs>
        <w:ind w:left="2160" w:hanging="360"/>
      </w:pPr>
      <w:rPr>
        <w:rFonts w:ascii="Wingdings" w:hAnsi="Wingdings" w:hint="default"/>
      </w:rPr>
    </w:lvl>
    <w:lvl w:ilvl="3" w:tplc="44583B4C" w:tentative="1">
      <w:start w:val="1"/>
      <w:numFmt w:val="bullet"/>
      <w:lvlText w:val=""/>
      <w:lvlJc w:val="left"/>
      <w:pPr>
        <w:tabs>
          <w:tab w:val="num" w:pos="2880"/>
        </w:tabs>
        <w:ind w:left="2880" w:hanging="360"/>
      </w:pPr>
      <w:rPr>
        <w:rFonts w:ascii="Symbol" w:hAnsi="Symbol" w:hint="default"/>
      </w:rPr>
    </w:lvl>
    <w:lvl w:ilvl="4" w:tplc="48EACFCC" w:tentative="1">
      <w:start w:val="1"/>
      <w:numFmt w:val="bullet"/>
      <w:lvlText w:val="o"/>
      <w:lvlJc w:val="left"/>
      <w:pPr>
        <w:tabs>
          <w:tab w:val="num" w:pos="3600"/>
        </w:tabs>
        <w:ind w:left="3600" w:hanging="360"/>
      </w:pPr>
      <w:rPr>
        <w:rFonts w:ascii="Courier New" w:hAnsi="Courier New" w:cs="Courier New" w:hint="default"/>
      </w:rPr>
    </w:lvl>
    <w:lvl w:ilvl="5" w:tplc="74AC4410" w:tentative="1">
      <w:start w:val="1"/>
      <w:numFmt w:val="bullet"/>
      <w:lvlText w:val=""/>
      <w:lvlJc w:val="left"/>
      <w:pPr>
        <w:tabs>
          <w:tab w:val="num" w:pos="4320"/>
        </w:tabs>
        <w:ind w:left="4320" w:hanging="360"/>
      </w:pPr>
      <w:rPr>
        <w:rFonts w:ascii="Wingdings" w:hAnsi="Wingdings" w:hint="default"/>
      </w:rPr>
    </w:lvl>
    <w:lvl w:ilvl="6" w:tplc="943C247C" w:tentative="1">
      <w:start w:val="1"/>
      <w:numFmt w:val="bullet"/>
      <w:lvlText w:val=""/>
      <w:lvlJc w:val="left"/>
      <w:pPr>
        <w:tabs>
          <w:tab w:val="num" w:pos="5040"/>
        </w:tabs>
        <w:ind w:left="5040" w:hanging="360"/>
      </w:pPr>
      <w:rPr>
        <w:rFonts w:ascii="Symbol" w:hAnsi="Symbol" w:hint="default"/>
      </w:rPr>
    </w:lvl>
    <w:lvl w:ilvl="7" w:tplc="1176234A" w:tentative="1">
      <w:start w:val="1"/>
      <w:numFmt w:val="bullet"/>
      <w:lvlText w:val="o"/>
      <w:lvlJc w:val="left"/>
      <w:pPr>
        <w:tabs>
          <w:tab w:val="num" w:pos="5760"/>
        </w:tabs>
        <w:ind w:left="5760" w:hanging="360"/>
      </w:pPr>
      <w:rPr>
        <w:rFonts w:ascii="Courier New" w:hAnsi="Courier New" w:cs="Courier New" w:hint="default"/>
      </w:rPr>
    </w:lvl>
    <w:lvl w:ilvl="8" w:tplc="259C5A3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DA7DA6"/>
    <w:multiLevelType w:val="hybridMultilevel"/>
    <w:tmpl w:val="257A1D80"/>
    <w:lvl w:ilvl="0" w:tplc="91A61934">
      <w:start w:val="16"/>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C5103A8"/>
    <w:multiLevelType w:val="hybridMultilevel"/>
    <w:tmpl w:val="F4AC24AC"/>
    <w:lvl w:ilvl="0" w:tplc="51B03E5C">
      <w:start w:val="1"/>
      <w:numFmt w:val="decimal"/>
      <w:lvlText w:val="%1."/>
      <w:lvlJc w:val="left"/>
      <w:pPr>
        <w:ind w:left="360" w:hanging="360"/>
      </w:pPr>
    </w:lvl>
    <w:lvl w:ilvl="1" w:tplc="D7C2B2A0">
      <w:start w:val="1"/>
      <w:numFmt w:val="lowerLetter"/>
      <w:lvlText w:val="%2."/>
      <w:lvlJc w:val="left"/>
      <w:pPr>
        <w:ind w:left="1440" w:hanging="360"/>
      </w:pPr>
    </w:lvl>
    <w:lvl w:ilvl="2" w:tplc="44503C04">
      <w:start w:val="1"/>
      <w:numFmt w:val="lowerRoman"/>
      <w:lvlText w:val="%3."/>
      <w:lvlJc w:val="right"/>
      <w:pPr>
        <w:ind w:left="2160" w:hanging="180"/>
      </w:pPr>
    </w:lvl>
    <w:lvl w:ilvl="3" w:tplc="BB48617C">
      <w:start w:val="1"/>
      <w:numFmt w:val="decimal"/>
      <w:lvlText w:val="%4."/>
      <w:lvlJc w:val="left"/>
      <w:pPr>
        <w:ind w:left="2880" w:hanging="360"/>
      </w:pPr>
    </w:lvl>
    <w:lvl w:ilvl="4" w:tplc="3086D1F2">
      <w:start w:val="1"/>
      <w:numFmt w:val="lowerLetter"/>
      <w:lvlText w:val="%5."/>
      <w:lvlJc w:val="left"/>
      <w:pPr>
        <w:ind w:left="3600" w:hanging="360"/>
      </w:pPr>
    </w:lvl>
    <w:lvl w:ilvl="5" w:tplc="E56E482A">
      <w:start w:val="1"/>
      <w:numFmt w:val="lowerRoman"/>
      <w:lvlText w:val="%6."/>
      <w:lvlJc w:val="right"/>
      <w:pPr>
        <w:ind w:left="4320" w:hanging="180"/>
      </w:pPr>
    </w:lvl>
    <w:lvl w:ilvl="6" w:tplc="09E4B61C">
      <w:start w:val="1"/>
      <w:numFmt w:val="decimal"/>
      <w:lvlText w:val="%7."/>
      <w:lvlJc w:val="left"/>
      <w:pPr>
        <w:ind w:left="5040" w:hanging="360"/>
      </w:pPr>
    </w:lvl>
    <w:lvl w:ilvl="7" w:tplc="C7884122">
      <w:start w:val="1"/>
      <w:numFmt w:val="lowerLetter"/>
      <w:lvlText w:val="%8."/>
      <w:lvlJc w:val="left"/>
      <w:pPr>
        <w:ind w:left="5760" w:hanging="360"/>
      </w:pPr>
    </w:lvl>
    <w:lvl w:ilvl="8" w:tplc="37CE5DCC">
      <w:start w:val="1"/>
      <w:numFmt w:val="lowerRoman"/>
      <w:lvlText w:val="%9."/>
      <w:lvlJc w:val="right"/>
      <w:pPr>
        <w:ind w:left="6480" w:hanging="180"/>
      </w:p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C363EA"/>
    <w:multiLevelType w:val="hybridMultilevel"/>
    <w:tmpl w:val="903490B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0"/>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11"/>
  </w:num>
  <w:num w:numId="13">
    <w:abstractNumId w:val="15"/>
  </w:num>
  <w:num w:numId="14">
    <w:abstractNumId w:val="12"/>
  </w:num>
  <w:num w:numId="15">
    <w:abstractNumId w:val="14"/>
  </w:num>
  <w:num w:numId="16">
    <w:abstractNumId w:val="16"/>
  </w:num>
  <w:num w:numId="17">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B5A"/>
    <w:rsid w:val="00023E9A"/>
    <w:rsid w:val="00033CDD"/>
    <w:rsid w:val="00034A84"/>
    <w:rsid w:val="00035E67"/>
    <w:rsid w:val="000366F3"/>
    <w:rsid w:val="00042A5B"/>
    <w:rsid w:val="0006024D"/>
    <w:rsid w:val="00071F28"/>
    <w:rsid w:val="00074079"/>
    <w:rsid w:val="00092799"/>
    <w:rsid w:val="00092C5F"/>
    <w:rsid w:val="00096680"/>
    <w:rsid w:val="000A0F36"/>
    <w:rsid w:val="000A174A"/>
    <w:rsid w:val="000A3E0A"/>
    <w:rsid w:val="000A65AC"/>
    <w:rsid w:val="000B7281"/>
    <w:rsid w:val="000B7FAB"/>
    <w:rsid w:val="000C0163"/>
    <w:rsid w:val="000C1BA1"/>
    <w:rsid w:val="000C3EA9"/>
    <w:rsid w:val="000D0225"/>
    <w:rsid w:val="000E7895"/>
    <w:rsid w:val="000F161D"/>
    <w:rsid w:val="000F3CAA"/>
    <w:rsid w:val="00103280"/>
    <w:rsid w:val="00121BF0"/>
    <w:rsid w:val="00123704"/>
    <w:rsid w:val="001267EE"/>
    <w:rsid w:val="001270C7"/>
    <w:rsid w:val="00132540"/>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C32EC"/>
    <w:rsid w:val="001C38BD"/>
    <w:rsid w:val="001C4D5A"/>
    <w:rsid w:val="001E34C6"/>
    <w:rsid w:val="001E5581"/>
    <w:rsid w:val="001F3C70"/>
    <w:rsid w:val="00200D88"/>
    <w:rsid w:val="00201F68"/>
    <w:rsid w:val="00212F2A"/>
    <w:rsid w:val="00214F2B"/>
    <w:rsid w:val="00217880"/>
    <w:rsid w:val="00222D66"/>
    <w:rsid w:val="00224A8A"/>
    <w:rsid w:val="002309A8"/>
    <w:rsid w:val="00236CFE"/>
    <w:rsid w:val="002428E3"/>
    <w:rsid w:val="00243031"/>
    <w:rsid w:val="00260BAF"/>
    <w:rsid w:val="002650F7"/>
    <w:rsid w:val="00273F3B"/>
    <w:rsid w:val="00274DB7"/>
    <w:rsid w:val="00275984"/>
    <w:rsid w:val="00280F74"/>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7EE7"/>
    <w:rsid w:val="003C2CCB"/>
    <w:rsid w:val="003D39EC"/>
    <w:rsid w:val="003E207B"/>
    <w:rsid w:val="003E3DD5"/>
    <w:rsid w:val="003F07C6"/>
    <w:rsid w:val="003F1F6B"/>
    <w:rsid w:val="003F3757"/>
    <w:rsid w:val="003F38BD"/>
    <w:rsid w:val="003F44B7"/>
    <w:rsid w:val="004008E9"/>
    <w:rsid w:val="00413D48"/>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5465"/>
    <w:rsid w:val="004B70F0"/>
    <w:rsid w:val="004D505E"/>
    <w:rsid w:val="004D72CA"/>
    <w:rsid w:val="004E2242"/>
    <w:rsid w:val="004E505E"/>
    <w:rsid w:val="004F42FF"/>
    <w:rsid w:val="004F44C2"/>
    <w:rsid w:val="00502512"/>
    <w:rsid w:val="00503FD2"/>
    <w:rsid w:val="00505262"/>
    <w:rsid w:val="00516022"/>
    <w:rsid w:val="00521CEE"/>
    <w:rsid w:val="00524FB4"/>
    <w:rsid w:val="00527BD4"/>
    <w:rsid w:val="00537095"/>
    <w:rsid w:val="005403C8"/>
    <w:rsid w:val="005429DC"/>
    <w:rsid w:val="005565F9"/>
    <w:rsid w:val="00571DD3"/>
    <w:rsid w:val="00573041"/>
    <w:rsid w:val="00575B80"/>
    <w:rsid w:val="0057620F"/>
    <w:rsid w:val="005819CE"/>
    <w:rsid w:val="0058298D"/>
    <w:rsid w:val="00593C2B"/>
    <w:rsid w:val="00595231"/>
    <w:rsid w:val="00596166"/>
    <w:rsid w:val="00597F64"/>
    <w:rsid w:val="005A207F"/>
    <w:rsid w:val="005A2F35"/>
    <w:rsid w:val="005B3814"/>
    <w:rsid w:val="005B463E"/>
    <w:rsid w:val="005C34E1"/>
    <w:rsid w:val="005C3FE0"/>
    <w:rsid w:val="005C740C"/>
    <w:rsid w:val="005D625B"/>
    <w:rsid w:val="005E745F"/>
    <w:rsid w:val="005F62D3"/>
    <w:rsid w:val="005F6D11"/>
    <w:rsid w:val="00600CF0"/>
    <w:rsid w:val="006048F4"/>
    <w:rsid w:val="0060660A"/>
    <w:rsid w:val="00613B1D"/>
    <w:rsid w:val="00617A44"/>
    <w:rsid w:val="006202B6"/>
    <w:rsid w:val="00625CD0"/>
    <w:rsid w:val="0062627D"/>
    <w:rsid w:val="00627432"/>
    <w:rsid w:val="006448E4"/>
    <w:rsid w:val="00645414"/>
    <w:rsid w:val="00651CEE"/>
    <w:rsid w:val="00653606"/>
    <w:rsid w:val="006610E9"/>
    <w:rsid w:val="00661591"/>
    <w:rsid w:val="0066632F"/>
    <w:rsid w:val="00674A89"/>
    <w:rsid w:val="00674F3D"/>
    <w:rsid w:val="00685545"/>
    <w:rsid w:val="006864B3"/>
    <w:rsid w:val="00687BAE"/>
    <w:rsid w:val="00692D64"/>
    <w:rsid w:val="006A10F8"/>
    <w:rsid w:val="006A2100"/>
    <w:rsid w:val="006A5C3B"/>
    <w:rsid w:val="006A72E0"/>
    <w:rsid w:val="006B0BF3"/>
    <w:rsid w:val="006B775E"/>
    <w:rsid w:val="006B7BC7"/>
    <w:rsid w:val="006C2535"/>
    <w:rsid w:val="006C441E"/>
    <w:rsid w:val="006C4667"/>
    <w:rsid w:val="006C4B90"/>
    <w:rsid w:val="006C64B6"/>
    <w:rsid w:val="006D1016"/>
    <w:rsid w:val="006D17F2"/>
    <w:rsid w:val="006E3546"/>
    <w:rsid w:val="006E3FA9"/>
    <w:rsid w:val="006E7D82"/>
    <w:rsid w:val="006F038F"/>
    <w:rsid w:val="006F0F93"/>
    <w:rsid w:val="006F31F2"/>
    <w:rsid w:val="006F7494"/>
    <w:rsid w:val="006F751F"/>
    <w:rsid w:val="00714DC5"/>
    <w:rsid w:val="00715237"/>
    <w:rsid w:val="00721AE1"/>
    <w:rsid w:val="007254A5"/>
    <w:rsid w:val="00725748"/>
    <w:rsid w:val="00735D88"/>
    <w:rsid w:val="0073720D"/>
    <w:rsid w:val="00737507"/>
    <w:rsid w:val="00740712"/>
    <w:rsid w:val="007426AA"/>
    <w:rsid w:val="00742AB9"/>
    <w:rsid w:val="00751A6A"/>
    <w:rsid w:val="00754FBF"/>
    <w:rsid w:val="007610AA"/>
    <w:rsid w:val="007709EF"/>
    <w:rsid w:val="00782701"/>
    <w:rsid w:val="00783559"/>
    <w:rsid w:val="0079551B"/>
    <w:rsid w:val="00797AA5"/>
    <w:rsid w:val="007A26BD"/>
    <w:rsid w:val="007A4105"/>
    <w:rsid w:val="007B4503"/>
    <w:rsid w:val="007C406E"/>
    <w:rsid w:val="007C5183"/>
    <w:rsid w:val="007C7573"/>
    <w:rsid w:val="007E2B20"/>
    <w:rsid w:val="007F439C"/>
    <w:rsid w:val="007F5331"/>
    <w:rsid w:val="00800CCA"/>
    <w:rsid w:val="0080258E"/>
    <w:rsid w:val="00806120"/>
    <w:rsid w:val="00810C93"/>
    <w:rsid w:val="00812028"/>
    <w:rsid w:val="00812DD8"/>
    <w:rsid w:val="00813082"/>
    <w:rsid w:val="00814D03"/>
    <w:rsid w:val="008157F7"/>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A1F5D"/>
    <w:rsid w:val="008A28F5"/>
    <w:rsid w:val="008B1198"/>
    <w:rsid w:val="008B3471"/>
    <w:rsid w:val="008B3929"/>
    <w:rsid w:val="008B4125"/>
    <w:rsid w:val="008B4CB3"/>
    <w:rsid w:val="008B5507"/>
    <w:rsid w:val="008B567B"/>
    <w:rsid w:val="008B7B24"/>
    <w:rsid w:val="008C356D"/>
    <w:rsid w:val="008D43B5"/>
    <w:rsid w:val="008E0B3F"/>
    <w:rsid w:val="008E49AD"/>
    <w:rsid w:val="008E698E"/>
    <w:rsid w:val="008F2584"/>
    <w:rsid w:val="008F3246"/>
    <w:rsid w:val="008F3C1B"/>
    <w:rsid w:val="008F508C"/>
    <w:rsid w:val="0090271B"/>
    <w:rsid w:val="00910642"/>
    <w:rsid w:val="00910DDF"/>
    <w:rsid w:val="00926AE2"/>
    <w:rsid w:val="00930B13"/>
    <w:rsid w:val="009311C8"/>
    <w:rsid w:val="00933376"/>
    <w:rsid w:val="00933A2F"/>
    <w:rsid w:val="009716D8"/>
    <w:rsid w:val="009718F9"/>
    <w:rsid w:val="00971F42"/>
    <w:rsid w:val="00972FB9"/>
    <w:rsid w:val="00975112"/>
    <w:rsid w:val="00981768"/>
    <w:rsid w:val="00983E8F"/>
    <w:rsid w:val="0098788A"/>
    <w:rsid w:val="00994FDA"/>
    <w:rsid w:val="009A31BF"/>
    <w:rsid w:val="009A3B71"/>
    <w:rsid w:val="009A61BC"/>
    <w:rsid w:val="009B0138"/>
    <w:rsid w:val="009B0FE9"/>
    <w:rsid w:val="009B173A"/>
    <w:rsid w:val="009C3F20"/>
    <w:rsid w:val="009C7CA1"/>
    <w:rsid w:val="009D043D"/>
    <w:rsid w:val="009F3259"/>
    <w:rsid w:val="00A056DE"/>
    <w:rsid w:val="00A128AD"/>
    <w:rsid w:val="00A21E76"/>
    <w:rsid w:val="00A23BC8"/>
    <w:rsid w:val="00A245F8"/>
    <w:rsid w:val="00A30E68"/>
    <w:rsid w:val="00A31933"/>
    <w:rsid w:val="00A329D2"/>
    <w:rsid w:val="00A34AA0"/>
    <w:rsid w:val="00A3715C"/>
    <w:rsid w:val="00A41FE2"/>
    <w:rsid w:val="00A449E4"/>
    <w:rsid w:val="00A46FEF"/>
    <w:rsid w:val="00A47948"/>
    <w:rsid w:val="00A50882"/>
    <w:rsid w:val="00A50CF6"/>
    <w:rsid w:val="00A56946"/>
    <w:rsid w:val="00A6170E"/>
    <w:rsid w:val="00A62AA9"/>
    <w:rsid w:val="00A63B8C"/>
    <w:rsid w:val="00A715F8"/>
    <w:rsid w:val="00A77F6F"/>
    <w:rsid w:val="00A831FD"/>
    <w:rsid w:val="00A83352"/>
    <w:rsid w:val="00A850A2"/>
    <w:rsid w:val="00A91FA3"/>
    <w:rsid w:val="00A927D3"/>
    <w:rsid w:val="00AA7FC9"/>
    <w:rsid w:val="00AB237D"/>
    <w:rsid w:val="00AB43B5"/>
    <w:rsid w:val="00AB5933"/>
    <w:rsid w:val="00AE013D"/>
    <w:rsid w:val="00AE11B7"/>
    <w:rsid w:val="00AE5374"/>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91CFC"/>
    <w:rsid w:val="00B93893"/>
    <w:rsid w:val="00BA1397"/>
    <w:rsid w:val="00BA7E0A"/>
    <w:rsid w:val="00BC3B53"/>
    <w:rsid w:val="00BC3B96"/>
    <w:rsid w:val="00BC4AE3"/>
    <w:rsid w:val="00BC5B28"/>
    <w:rsid w:val="00BD2370"/>
    <w:rsid w:val="00BD2A85"/>
    <w:rsid w:val="00BE3F88"/>
    <w:rsid w:val="00BE4756"/>
    <w:rsid w:val="00BE5ED9"/>
    <w:rsid w:val="00BE7B41"/>
    <w:rsid w:val="00C15A91"/>
    <w:rsid w:val="00C206F1"/>
    <w:rsid w:val="00C217E1"/>
    <w:rsid w:val="00C219B1"/>
    <w:rsid w:val="00C4015B"/>
    <w:rsid w:val="00C40C60"/>
    <w:rsid w:val="00C41EC2"/>
    <w:rsid w:val="00C5258E"/>
    <w:rsid w:val="00C530C9"/>
    <w:rsid w:val="00C619A7"/>
    <w:rsid w:val="00C73D5F"/>
    <w:rsid w:val="00C82AFE"/>
    <w:rsid w:val="00C83DBC"/>
    <w:rsid w:val="00C97C80"/>
    <w:rsid w:val="00CA47D3"/>
    <w:rsid w:val="00CA6533"/>
    <w:rsid w:val="00CA6A25"/>
    <w:rsid w:val="00CA6A3F"/>
    <w:rsid w:val="00CA7C99"/>
    <w:rsid w:val="00CC6290"/>
    <w:rsid w:val="00CD233D"/>
    <w:rsid w:val="00CD362D"/>
    <w:rsid w:val="00CE101D"/>
    <w:rsid w:val="00CE1814"/>
    <w:rsid w:val="00CE1C84"/>
    <w:rsid w:val="00CE5055"/>
    <w:rsid w:val="00CF053F"/>
    <w:rsid w:val="00CF1A17"/>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7870"/>
    <w:rsid w:val="00D80977"/>
    <w:rsid w:val="00D80CCE"/>
    <w:rsid w:val="00D86EEA"/>
    <w:rsid w:val="00D87D03"/>
    <w:rsid w:val="00D9360B"/>
    <w:rsid w:val="00D95C88"/>
    <w:rsid w:val="00D97B2E"/>
    <w:rsid w:val="00DA241E"/>
    <w:rsid w:val="00DB36FE"/>
    <w:rsid w:val="00DB533A"/>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409C"/>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2918"/>
    <w:rsid w:val="00EC4D0E"/>
    <w:rsid w:val="00EC4E2B"/>
    <w:rsid w:val="00ED072A"/>
    <w:rsid w:val="00ED539E"/>
    <w:rsid w:val="00EE4955"/>
    <w:rsid w:val="00EE4A1F"/>
    <w:rsid w:val="00EE4C2D"/>
    <w:rsid w:val="00EF1B5A"/>
    <w:rsid w:val="00EF24FB"/>
    <w:rsid w:val="00EF2CCA"/>
    <w:rsid w:val="00EF495B"/>
    <w:rsid w:val="00EF60DC"/>
    <w:rsid w:val="00F00F54"/>
    <w:rsid w:val="00F034D8"/>
    <w:rsid w:val="00F03963"/>
    <w:rsid w:val="00F11068"/>
    <w:rsid w:val="00F1256D"/>
    <w:rsid w:val="00F13A4E"/>
    <w:rsid w:val="00F172BB"/>
    <w:rsid w:val="00F17B10"/>
    <w:rsid w:val="00F21BEF"/>
    <w:rsid w:val="00F2315B"/>
    <w:rsid w:val="00F41A6F"/>
    <w:rsid w:val="00F45A25"/>
    <w:rsid w:val="00F50F86"/>
    <w:rsid w:val="00F53F91"/>
    <w:rsid w:val="00F57A00"/>
    <w:rsid w:val="00F61569"/>
    <w:rsid w:val="00F61A72"/>
    <w:rsid w:val="00F62B67"/>
    <w:rsid w:val="00F66F13"/>
    <w:rsid w:val="00F74073"/>
    <w:rsid w:val="00F75603"/>
    <w:rsid w:val="00F845B4"/>
    <w:rsid w:val="00F8713B"/>
    <w:rsid w:val="00F93F9E"/>
    <w:rsid w:val="00FA2CD7"/>
    <w:rsid w:val="00FB06ED"/>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883D13"/>
  <w15:docId w15:val="{331F5031-4F10-4296-BE66-E4E7FE0C9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Smart Link Error"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paragraph" w:customStyle="1" w:styleId="Normal0">
    <w:name w:val="Normal_0"/>
    <w:qFormat/>
    <w:rsid w:val="000B7FAB"/>
    <w:pPr>
      <w:spacing w:line="240" w:lineRule="atLeast"/>
    </w:pPr>
    <w:rPr>
      <w:rFonts w:ascii="Verdana" w:hAnsi="Verdana"/>
      <w:sz w:val="18"/>
      <w:szCs w:val="24"/>
      <w:lang w:val="nl-NL" w:eastAsia="nl-NL"/>
    </w:rPr>
  </w:style>
  <w:style w:type="paragraph" w:customStyle="1" w:styleId="Heading10">
    <w:name w:val="Heading 1_0"/>
    <w:basedOn w:val="Normal0"/>
    <w:next w:val="Normal0"/>
    <w:qFormat/>
    <w:rsid w:val="00023E9A"/>
    <w:pPr>
      <w:keepNext/>
      <w:spacing w:before="240" w:after="60"/>
      <w:outlineLvl w:val="0"/>
    </w:pPr>
    <w:rPr>
      <w:rFonts w:cs="Arial"/>
      <w:b/>
      <w:bCs/>
      <w:kern w:val="32"/>
      <w:sz w:val="32"/>
      <w:szCs w:val="32"/>
    </w:rPr>
  </w:style>
  <w:style w:type="paragraph" w:customStyle="1" w:styleId="Heading20">
    <w:name w:val="Heading 2_0"/>
    <w:basedOn w:val="Normal0"/>
    <w:next w:val="Normal0"/>
    <w:qFormat/>
    <w:rsid w:val="00023E9A"/>
    <w:pPr>
      <w:keepNext/>
      <w:spacing w:before="240" w:after="60"/>
      <w:outlineLvl w:val="1"/>
    </w:pPr>
    <w:rPr>
      <w:rFonts w:cs="Arial"/>
      <w:b/>
      <w:bCs/>
      <w:i/>
      <w:iCs/>
      <w:sz w:val="28"/>
      <w:szCs w:val="28"/>
    </w:rPr>
  </w:style>
  <w:style w:type="paragraph" w:customStyle="1" w:styleId="Heading30">
    <w:name w:val="Heading 3_0"/>
    <w:basedOn w:val="Normal0"/>
    <w:next w:val="Normal0"/>
    <w:qFormat/>
    <w:rsid w:val="00023E9A"/>
    <w:pPr>
      <w:keepNext/>
      <w:spacing w:before="240" w:after="60"/>
      <w:outlineLvl w:val="2"/>
    </w:pPr>
    <w:rPr>
      <w:rFonts w:cs="Arial"/>
      <w:b/>
      <w:bCs/>
      <w:sz w:val="26"/>
      <w:szCs w:val="26"/>
    </w:rPr>
  </w:style>
  <w:style w:type="character" w:customStyle="1" w:styleId="DefaultParagraphFont0">
    <w:name w:val="Default Paragraph Font_0"/>
    <w:semiHidden/>
    <w:rsid w:val="00023E9A"/>
  </w:style>
  <w:style w:type="table" w:customStyle="1" w:styleId="TableNormal0">
    <w:name w:val="Table Normal_0"/>
    <w:semiHidden/>
    <w:tblPr>
      <w:tblInd w:w="0" w:type="dxa"/>
      <w:tblCellMar>
        <w:top w:w="0" w:type="dxa"/>
        <w:left w:w="108" w:type="dxa"/>
        <w:bottom w:w="0" w:type="dxa"/>
        <w:right w:w="108" w:type="dxa"/>
      </w:tblCellMar>
    </w:tblPr>
  </w:style>
  <w:style w:type="numbering" w:customStyle="1" w:styleId="NoList0">
    <w:name w:val="No List_0"/>
    <w:semiHidden/>
    <w:rsid w:val="00023E9A"/>
  </w:style>
  <w:style w:type="paragraph" w:customStyle="1" w:styleId="Header0">
    <w:name w:val="Header_0"/>
    <w:basedOn w:val="Normal0"/>
    <w:rsid w:val="00023E9A"/>
    <w:pPr>
      <w:tabs>
        <w:tab w:val="center" w:pos="4536"/>
        <w:tab w:val="right" w:pos="9072"/>
      </w:tabs>
    </w:pPr>
  </w:style>
  <w:style w:type="paragraph" w:customStyle="1" w:styleId="Footer0">
    <w:name w:val="Footer_0"/>
    <w:basedOn w:val="Normal0"/>
    <w:rsid w:val="00023E9A"/>
    <w:pPr>
      <w:tabs>
        <w:tab w:val="center" w:pos="4536"/>
        <w:tab w:val="right" w:pos="9072"/>
      </w:tabs>
    </w:pPr>
  </w:style>
  <w:style w:type="table" w:customStyle="1" w:styleId="TableGrid0">
    <w:name w:val="Table Grid_0"/>
    <w:basedOn w:val="TableNormal0"/>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0">
    <w:name w:val="List Bullet_0"/>
    <w:basedOn w:val="Normal0"/>
    <w:rsid w:val="004F44C2"/>
    <w:pPr>
      <w:tabs>
        <w:tab w:val="num" w:pos="227"/>
      </w:tabs>
      <w:ind w:left="227" w:hanging="227"/>
    </w:pPr>
    <w:rPr>
      <w:noProof/>
    </w:rPr>
  </w:style>
  <w:style w:type="paragraph" w:customStyle="1" w:styleId="ListBullet20">
    <w:name w:val="List Bullet 2_0"/>
    <w:basedOn w:val="Normal0"/>
    <w:rsid w:val="004F44C2"/>
    <w:pPr>
      <w:tabs>
        <w:tab w:val="left" w:pos="454"/>
      </w:tabs>
      <w:ind w:left="454" w:hanging="227"/>
    </w:pPr>
    <w:rPr>
      <w:noProof/>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customStyle="1" w:styleId="FollowedHyperlink0">
    <w:name w:val="FollowedHyperlink_0"/>
    <w:rsid w:val="006A2100"/>
    <w:rPr>
      <w:color w:val="800080"/>
      <w:u w:val="single"/>
    </w:rPr>
  </w:style>
  <w:style w:type="paragraph" w:styleId="Lijstalinea">
    <w:name w:val="List Paragraph"/>
    <w:basedOn w:val="Standaard"/>
    <w:uiPriority w:val="34"/>
    <w:qFormat/>
    <w:rsid w:val="008157F7"/>
    <w:pPr>
      <w:spacing w:after="160" w:line="259" w:lineRule="auto"/>
      <w:ind w:left="720"/>
      <w:contextualSpacing/>
    </w:pPr>
    <w:rPr>
      <w:rFonts w:asciiTheme="minorHAnsi" w:eastAsiaTheme="minorHAnsi" w:hAnsiTheme="minorHAnsi" w:cstheme="minorBidi"/>
      <w:sz w:val="22"/>
      <w:szCs w:val="22"/>
      <w:lang w:eastAsia="en-US"/>
    </w:rPr>
  </w:style>
  <w:style w:type="character" w:styleId="Voetnootmarkering">
    <w:name w:val="footnote reference"/>
    <w:basedOn w:val="Standaardalinea-lettertype"/>
    <w:semiHidden/>
    <w:unhideWhenUsed/>
    <w:rsid w:val="008B5507"/>
    <w:rPr>
      <w:vertAlign w:val="superscript"/>
    </w:rPr>
  </w:style>
  <w:style w:type="character" w:styleId="Onopgelostemelding">
    <w:name w:val="Unresolved Mention"/>
    <w:basedOn w:val="Standaardalinea-lettertype"/>
    <w:rsid w:val="008B5507"/>
    <w:rPr>
      <w:color w:val="605E5C"/>
      <w:shd w:val="clear" w:color="auto" w:fill="E1DFDD"/>
    </w:rPr>
  </w:style>
  <w:style w:type="character" w:styleId="Verwijzingopmerking">
    <w:name w:val="annotation reference"/>
    <w:basedOn w:val="Standaardalinea-lettertype"/>
    <w:semiHidden/>
    <w:unhideWhenUsed/>
    <w:rsid w:val="008B5507"/>
    <w:rPr>
      <w:sz w:val="16"/>
      <w:szCs w:val="16"/>
    </w:rPr>
  </w:style>
  <w:style w:type="paragraph" w:styleId="Tekstopmerking">
    <w:name w:val="annotation text"/>
    <w:basedOn w:val="Standaard"/>
    <w:link w:val="TekstopmerkingChar"/>
    <w:semiHidden/>
    <w:unhideWhenUsed/>
    <w:rsid w:val="008B5507"/>
    <w:pPr>
      <w:spacing w:line="240" w:lineRule="auto"/>
    </w:pPr>
    <w:rPr>
      <w:sz w:val="20"/>
      <w:szCs w:val="20"/>
    </w:rPr>
  </w:style>
  <w:style w:type="character" w:customStyle="1" w:styleId="TekstopmerkingChar">
    <w:name w:val="Tekst opmerking Char"/>
    <w:basedOn w:val="Standaardalinea-lettertype"/>
    <w:link w:val="Tekstopmerking"/>
    <w:semiHidden/>
    <w:rsid w:val="008B5507"/>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8B5507"/>
    <w:rPr>
      <w:b/>
      <w:bCs/>
    </w:rPr>
  </w:style>
  <w:style w:type="character" w:customStyle="1" w:styleId="OnderwerpvanopmerkingChar">
    <w:name w:val="Onderwerp van opmerking Char"/>
    <w:basedOn w:val="TekstopmerkingChar"/>
    <w:link w:val="Onderwerpvanopmerking"/>
    <w:semiHidden/>
    <w:rsid w:val="008B5507"/>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175B1E">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42A5B"/>
    <w:rsid w:val="00175B1E"/>
    <w:rsid w:val="00816BB4"/>
    <w:rsid w:val="00A22FC5"/>
    <w:rsid w:val="00BD6F52"/>
    <w:rsid w:val="00C10470"/>
    <w:rsid w:val="00E8760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Smart Link Error"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DA806436EAFD546B63CFA63C119AA2F" ma:contentTypeVersion="0" ma:contentTypeDescription="Een nieuw document maken." ma:contentTypeScope="" ma:versionID="a83f2eb623856296e4a46f975a8ed538">
  <xsd:schema xmlns:xsd="http://www.w3.org/2001/XMLSchema" xmlns:xs="http://www.w3.org/2001/XMLSchema" xmlns:p="http://schemas.microsoft.com/office/2006/metadata/properties" targetNamespace="http://schemas.microsoft.com/office/2006/metadata/properties" ma:root="true" ma:fieldsID="1978a156f712f99d6452530788f7ffe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01998A-AFD4-40F5-968B-E83E82239C4B}">
  <ds:schemaRefs>
    <ds:schemaRef ds:uri="http://schemas.openxmlformats.org/officeDocument/2006/bibliography"/>
  </ds:schemaRefs>
</ds:datastoreItem>
</file>

<file path=customXml/itemProps2.xml><?xml version="1.0" encoding="utf-8"?>
<ds:datastoreItem xmlns:ds="http://schemas.openxmlformats.org/officeDocument/2006/customXml" ds:itemID="{EC51F118-D679-4E9D-86EA-83B2681A841D}"/>
</file>

<file path=customXml/itemProps3.xml><?xml version="1.0" encoding="utf-8"?>
<ds:datastoreItem xmlns:ds="http://schemas.openxmlformats.org/officeDocument/2006/customXml" ds:itemID="{F9052EE1-90F5-40A7-982E-91A5260E12FD}"/>
</file>

<file path=customXml/itemProps4.xml><?xml version="1.0" encoding="utf-8"?>
<ds:datastoreItem xmlns:ds="http://schemas.openxmlformats.org/officeDocument/2006/customXml" ds:itemID="{A04AF0FC-DB10-4629-9A49-A161206E51E1}"/>
</file>

<file path=docProps/app.xml><?xml version="1.0" encoding="utf-8"?>
<Properties xmlns="http://schemas.openxmlformats.org/officeDocument/2006/extended-properties" xmlns:vt="http://schemas.openxmlformats.org/officeDocument/2006/docPropsVTypes">
  <Template>Normal</Template>
  <TotalTime>1</TotalTime>
  <Pages>1</Pages>
  <Words>2144</Words>
  <Characters>11794</Characters>
  <Application>Microsoft Office Word</Application>
  <DocSecurity>0</DocSecurity>
  <Lines>98</Lines>
  <Paragraphs>27</Paragraphs>
  <ScaleCrop>false</ScaleCrop>
  <HeadingPairs>
    <vt:vector size="2" baseType="variant">
      <vt:variant>
        <vt:lpstr>Titel</vt:lpstr>
      </vt:variant>
      <vt:variant>
        <vt:i4>1</vt:i4>
      </vt:variant>
    </vt:vector>
  </HeadingPairs>
  <TitlesOfParts>
    <vt:vector size="1" baseType="lpstr">
      <vt:lpstr>-</vt:lpstr>
    </vt:vector>
  </TitlesOfParts>
  <Company>Capgemini Nederland B.V. / D76</Company>
  <LinksUpToDate>false</LinksUpToDate>
  <CharactersWithSpaces>13911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c:creator>
  <cp:lastModifiedBy>Lautan - Chikoe, C.R. (Rosie)</cp:lastModifiedBy>
  <cp:revision>2</cp:revision>
  <cp:lastPrinted>2020-06-26T09:08:00Z</cp:lastPrinted>
  <dcterms:created xsi:type="dcterms:W3CDTF">2020-06-30T13:44:00Z</dcterms:created>
  <dcterms:modified xsi:type="dcterms:W3CDTF">2020-06-30T13:44:00Z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_ID">
    <vt:lpwstr>MULLERM2</vt:lpwstr>
  </property>
  <property fmtid="{D5CDD505-2E9C-101B-9397-08002B2CF9AE}" pid="3" name="A_ADRES">
    <vt:lpwstr>de Voorzitter van de Tweede Kamer
der Staten-Generaal
Binnenhof 4
2513 AA 's-Gravenhage</vt:lpwstr>
  </property>
  <property fmtid="{D5CDD505-2E9C-101B-9397-08002B2CF9AE}" pid="4" name="A_DEP_NAAM">
    <vt:lpwstr>EZK</vt:lpwstr>
  </property>
  <property fmtid="{D5CDD505-2E9C-101B-9397-08002B2CF9AE}" pid="5" name="A_DOC_RICHTING_ID">
    <vt:lpwstr>Uitgaand</vt:lpwstr>
  </property>
  <property fmtid="{D5CDD505-2E9C-101B-9397-08002B2CF9AE}" pid="6" name="A_KENMERK">
    <vt:lpwstr/>
  </property>
  <property fmtid="{D5CDD505-2E9C-101B-9397-08002B2CF9AE}" pid="7" name="DOCNAME">
    <vt:lpwstr>Beantwoording vragen van de leden Wiersma en Aukje de Vries over het bericht 'Onderzoeksinstituut Wetsus in Leeuwarden gehackt, hacker betaald in bitcoins'</vt:lpwstr>
  </property>
  <property fmtid="{D5CDD505-2E9C-101B-9397-08002B2CF9AE}" pid="8" name="documentId">
    <vt:lpwstr>20175174</vt:lpwstr>
  </property>
  <property fmtid="{D5CDD505-2E9C-101B-9397-08002B2CF9AE}" pid="9" name="TYPE_ID">
    <vt:lpwstr>Brief</vt:lpwstr>
  </property>
  <property fmtid="{D5CDD505-2E9C-101B-9397-08002B2CF9AE}" pid="10" name="ContentTypeId">
    <vt:lpwstr>0x0101000DA806436EAFD546B63CFA63C119AA2F</vt:lpwstr>
  </property>
</Properties>
</file>